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72AA" w14:textId="77777777" w:rsidR="00264B7A" w:rsidRDefault="00264B7A" w:rsidP="00264B7A">
      <w:pPr>
        <w:jc w:val="center"/>
      </w:pPr>
      <w:r w:rsidRPr="00264B7A">
        <w:rPr>
          <w:rFonts w:hint="eastAsia"/>
        </w:rPr>
        <w:t>国家药品监督管理局关于ω-3鱼油脂肪乳注射液说明书增加儿童用药信息的公告</w:t>
      </w:r>
    </w:p>
    <w:p w14:paraId="47C133B4" w14:textId="046B00C7" w:rsidR="00264B7A" w:rsidRPr="00264B7A" w:rsidRDefault="00264B7A" w:rsidP="00264B7A">
      <w:pPr>
        <w:jc w:val="center"/>
      </w:pPr>
      <w:r w:rsidRPr="00264B7A">
        <w:rPr>
          <w:rFonts w:hint="eastAsia"/>
        </w:rPr>
        <w:t>（2025年第85号）</w:t>
      </w:r>
    </w:p>
    <w:tbl>
      <w:tblPr>
        <w:tblW w:w="0" w:type="auto"/>
        <w:tblCellMar>
          <w:left w:w="0" w:type="dxa"/>
          <w:right w:w="0" w:type="dxa"/>
        </w:tblCellMar>
        <w:tblLook w:val="04A0" w:firstRow="1" w:lastRow="0" w:firstColumn="1" w:lastColumn="0" w:noHBand="0" w:noVBand="1"/>
      </w:tblPr>
      <w:tblGrid>
        <w:gridCol w:w="58"/>
        <w:gridCol w:w="346"/>
      </w:tblGrid>
      <w:tr w:rsidR="00264B7A" w:rsidRPr="00264B7A" w14:paraId="67C89BC2" w14:textId="77777777">
        <w:tc>
          <w:tcPr>
            <w:tcW w:w="0" w:type="auto"/>
            <w:tcMar>
              <w:top w:w="60" w:type="dxa"/>
              <w:left w:w="0" w:type="dxa"/>
              <w:bottom w:w="0" w:type="dxa"/>
              <w:right w:w="0" w:type="dxa"/>
            </w:tcMar>
            <w:vAlign w:val="center"/>
            <w:hideMark/>
          </w:tcPr>
          <w:p w14:paraId="59E95A87" w14:textId="45DB2D70" w:rsidR="00264B7A" w:rsidRPr="00264B7A" w:rsidRDefault="00264B7A" w:rsidP="00264B7A">
            <w:pPr>
              <w:rPr>
                <w:rFonts w:hint="eastAsia"/>
              </w:rPr>
            </w:pPr>
            <w:r w:rsidRPr="00264B7A">
              <w:t> </w:t>
            </w:r>
          </w:p>
        </w:tc>
        <w:tc>
          <w:tcPr>
            <w:tcW w:w="0" w:type="auto"/>
            <w:vAlign w:val="center"/>
            <w:hideMark/>
          </w:tcPr>
          <w:p w14:paraId="6842DA96" w14:textId="3D45F8FB" w:rsidR="00264B7A" w:rsidRPr="00264B7A" w:rsidRDefault="00264B7A" w:rsidP="00264B7A">
            <w:r w:rsidRPr="00264B7A">
              <w:t>    </w:t>
            </w:r>
            <w:hyperlink r:id="rId4" w:tgtFrame="_blank" w:history="1">
              <w:r w:rsidRPr="00264B7A">
                <w:rPr>
                  <w:rStyle w:val="ae"/>
                  <w:rFonts w:hint="eastAsia"/>
                </w:rPr>
                <w:t> </w:t>
              </w:r>
            </w:hyperlink>
            <w:hyperlink r:id="rId5" w:tgtFrame="_blank" w:history="1">
              <w:r w:rsidRPr="00264B7A">
                <w:rPr>
                  <w:rStyle w:val="ae"/>
                  <w:rFonts w:hint="eastAsia"/>
                </w:rPr>
                <w:t> </w:t>
              </w:r>
            </w:hyperlink>
          </w:p>
        </w:tc>
      </w:tr>
    </w:tbl>
    <w:p w14:paraId="72881357" w14:textId="77777777" w:rsidR="00264B7A" w:rsidRPr="00264B7A" w:rsidRDefault="00264B7A" w:rsidP="00264B7A">
      <w:r w:rsidRPr="00264B7A">
        <w:t xml:space="preserve">　　为更好满足儿童临床用药需求，经研究论证，ω-3鱼油脂肪乳注射液的说明书可以按要求增加儿童使用人群及用法用量。现将有关事项公告如下：</w:t>
      </w:r>
      <w:r w:rsidRPr="00264B7A">
        <w:br/>
        <w:t xml:space="preserve">　　一、相关品种的上市许可持有人可依据《药品注册管理办法》等有关规定，按照相应修订建议（见附件），向国家药监局药品审评中心提出补充申请，修订说明书【适应症】和【用法用量】项有关内容，并同时完善说明书安全性信息等相关内容。修订内容涉及药品标签的，应当一并进行修订。</w:t>
      </w:r>
      <w:r w:rsidRPr="00264B7A">
        <w:br/>
        <w:t xml:space="preserve">　　二、相应补充申请批准后，相关品种的上市许可持有人应当及时收集并报告不良反应信息，做好儿童用药的风险控制及药物警戒工作。</w:t>
      </w:r>
      <w:r w:rsidRPr="00264B7A">
        <w:br/>
        <w:t xml:space="preserve">　　特此公告。</w:t>
      </w:r>
      <w:r w:rsidRPr="00264B7A">
        <w:br/>
        <w:t xml:space="preserve">　　　　</w:t>
      </w:r>
      <w:r w:rsidRPr="00264B7A">
        <w:br/>
        <w:t xml:space="preserve">　　附件：品种名单及药品说明书修订建议</w:t>
      </w:r>
      <w:r w:rsidRPr="00264B7A">
        <w:br/>
      </w:r>
    </w:p>
    <w:p w14:paraId="695ADD40" w14:textId="77777777" w:rsidR="00264B7A" w:rsidRPr="00264B7A" w:rsidRDefault="00264B7A" w:rsidP="00264B7A">
      <w:r w:rsidRPr="00264B7A">
        <w:t xml:space="preserve">　　国家药监局</w:t>
      </w:r>
    </w:p>
    <w:p w14:paraId="5DE6C8C6" w14:textId="77777777" w:rsidR="00264B7A" w:rsidRPr="00264B7A" w:rsidRDefault="00264B7A" w:rsidP="00264B7A">
      <w:r w:rsidRPr="00264B7A">
        <w:t xml:space="preserve">　　2025年9月5日</w:t>
      </w:r>
    </w:p>
    <w:p w14:paraId="79B13CAD" w14:textId="100A30AF" w:rsidR="00264B7A" w:rsidRPr="00264B7A" w:rsidRDefault="00264B7A" w:rsidP="00264B7A">
      <w:r w:rsidRPr="00264B7A">
        <w:rPr>
          <w:rFonts w:hint="eastAsia"/>
        </w:rPr>
        <w:drawing>
          <wp:inline distT="0" distB="0" distL="0" distR="0" wp14:anchorId="7EC4320E" wp14:editId="6616B427">
            <wp:extent cx="152400" cy="152400"/>
            <wp:effectExtent l="0" t="0" r="0" b="0"/>
            <wp:docPr id="6653657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国家药品监督管理局2025年第85号公告附件.docx" w:history="1">
        <w:r w:rsidRPr="00264B7A">
          <w:rPr>
            <w:rStyle w:val="ae"/>
            <w:rFonts w:hint="eastAsia"/>
          </w:rPr>
          <w:t>国家药品监督管理局2025年第85号公告附件.docx</w:t>
        </w:r>
      </w:hyperlink>
    </w:p>
    <w:p w14:paraId="1F71B681" w14:textId="77777777" w:rsidR="00264B7A" w:rsidRPr="00264B7A" w:rsidRDefault="00264B7A" w:rsidP="00264B7A">
      <w:r w:rsidRPr="00264B7A">
        <w:t> </w:t>
      </w:r>
    </w:p>
    <w:p w14:paraId="25880E98" w14:textId="77777777" w:rsidR="00650F85" w:rsidRPr="00264B7A" w:rsidRDefault="00650F85">
      <w:pPr>
        <w:rPr>
          <w:rFonts w:hint="eastAsia"/>
        </w:rPr>
      </w:pPr>
    </w:p>
    <w:sectPr w:rsidR="00650F85" w:rsidRPr="00264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7A"/>
    <w:rsid w:val="00263A44"/>
    <w:rsid w:val="00264B7A"/>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5F5F"/>
  <w15:chartTrackingRefBased/>
  <w15:docId w15:val="{2BC09FDB-3B45-4D00-8024-33BE6287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264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B7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64B7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B7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B7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64B7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B7A"/>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264B7A"/>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264B7A"/>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264B7A"/>
    <w:rPr>
      <w:rFonts w:cstheme="majorBidi"/>
      <w:noProof/>
      <w:color w:val="2F5496" w:themeColor="accent1" w:themeShade="BF"/>
      <w:sz w:val="28"/>
      <w:szCs w:val="28"/>
    </w:rPr>
  </w:style>
  <w:style w:type="character" w:customStyle="1" w:styleId="50">
    <w:name w:val="标题 5 字符"/>
    <w:basedOn w:val="a0"/>
    <w:link w:val="5"/>
    <w:uiPriority w:val="9"/>
    <w:semiHidden/>
    <w:rsid w:val="00264B7A"/>
    <w:rPr>
      <w:rFonts w:cstheme="majorBidi"/>
      <w:noProof/>
      <w:color w:val="2F5496" w:themeColor="accent1" w:themeShade="BF"/>
      <w:sz w:val="24"/>
      <w:szCs w:val="24"/>
    </w:rPr>
  </w:style>
  <w:style w:type="character" w:customStyle="1" w:styleId="60">
    <w:name w:val="标题 6 字符"/>
    <w:basedOn w:val="a0"/>
    <w:link w:val="6"/>
    <w:uiPriority w:val="9"/>
    <w:semiHidden/>
    <w:rsid w:val="00264B7A"/>
    <w:rPr>
      <w:rFonts w:cstheme="majorBidi"/>
      <w:b/>
      <w:bCs/>
      <w:noProof/>
      <w:color w:val="2F5496" w:themeColor="accent1" w:themeShade="BF"/>
    </w:rPr>
  </w:style>
  <w:style w:type="character" w:customStyle="1" w:styleId="70">
    <w:name w:val="标题 7 字符"/>
    <w:basedOn w:val="a0"/>
    <w:link w:val="7"/>
    <w:uiPriority w:val="9"/>
    <w:semiHidden/>
    <w:rsid w:val="00264B7A"/>
    <w:rPr>
      <w:rFonts w:cstheme="majorBidi"/>
      <w:b/>
      <w:bCs/>
      <w:noProof/>
      <w:color w:val="595959" w:themeColor="text1" w:themeTint="A6"/>
    </w:rPr>
  </w:style>
  <w:style w:type="character" w:customStyle="1" w:styleId="80">
    <w:name w:val="标题 8 字符"/>
    <w:basedOn w:val="a0"/>
    <w:link w:val="8"/>
    <w:uiPriority w:val="9"/>
    <w:semiHidden/>
    <w:rsid w:val="00264B7A"/>
    <w:rPr>
      <w:rFonts w:cstheme="majorBidi"/>
      <w:noProof/>
      <w:color w:val="595959" w:themeColor="text1" w:themeTint="A6"/>
    </w:rPr>
  </w:style>
  <w:style w:type="character" w:customStyle="1" w:styleId="90">
    <w:name w:val="标题 9 字符"/>
    <w:basedOn w:val="a0"/>
    <w:link w:val="9"/>
    <w:uiPriority w:val="9"/>
    <w:semiHidden/>
    <w:rsid w:val="00264B7A"/>
    <w:rPr>
      <w:rFonts w:eastAsiaTheme="majorEastAsia" w:cstheme="majorBidi"/>
      <w:noProof/>
      <w:color w:val="595959" w:themeColor="text1" w:themeTint="A6"/>
    </w:rPr>
  </w:style>
  <w:style w:type="paragraph" w:styleId="a3">
    <w:name w:val="Title"/>
    <w:basedOn w:val="a"/>
    <w:next w:val="a"/>
    <w:link w:val="a4"/>
    <w:uiPriority w:val="10"/>
    <w:qFormat/>
    <w:rsid w:val="00264B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B7A"/>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264B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B7A"/>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264B7A"/>
    <w:pPr>
      <w:spacing w:before="160" w:after="160"/>
      <w:jc w:val="center"/>
    </w:pPr>
    <w:rPr>
      <w:i/>
      <w:iCs/>
      <w:color w:val="404040" w:themeColor="text1" w:themeTint="BF"/>
    </w:rPr>
  </w:style>
  <w:style w:type="character" w:customStyle="1" w:styleId="a8">
    <w:name w:val="引用 字符"/>
    <w:basedOn w:val="a0"/>
    <w:link w:val="a7"/>
    <w:uiPriority w:val="29"/>
    <w:rsid w:val="00264B7A"/>
    <w:rPr>
      <w:i/>
      <w:iCs/>
      <w:noProof/>
      <w:color w:val="404040" w:themeColor="text1" w:themeTint="BF"/>
    </w:rPr>
  </w:style>
  <w:style w:type="paragraph" w:styleId="a9">
    <w:name w:val="List Paragraph"/>
    <w:basedOn w:val="a"/>
    <w:uiPriority w:val="34"/>
    <w:qFormat/>
    <w:rsid w:val="00264B7A"/>
    <w:pPr>
      <w:ind w:left="720"/>
      <w:contextualSpacing/>
    </w:pPr>
  </w:style>
  <w:style w:type="character" w:styleId="aa">
    <w:name w:val="Intense Emphasis"/>
    <w:basedOn w:val="a0"/>
    <w:uiPriority w:val="21"/>
    <w:qFormat/>
    <w:rsid w:val="00264B7A"/>
    <w:rPr>
      <w:i/>
      <w:iCs/>
      <w:color w:val="2F5496" w:themeColor="accent1" w:themeShade="BF"/>
    </w:rPr>
  </w:style>
  <w:style w:type="paragraph" w:styleId="ab">
    <w:name w:val="Intense Quote"/>
    <w:basedOn w:val="a"/>
    <w:next w:val="a"/>
    <w:link w:val="ac"/>
    <w:uiPriority w:val="30"/>
    <w:qFormat/>
    <w:rsid w:val="00264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B7A"/>
    <w:rPr>
      <w:i/>
      <w:iCs/>
      <w:noProof/>
      <w:color w:val="2F5496" w:themeColor="accent1" w:themeShade="BF"/>
    </w:rPr>
  </w:style>
  <w:style w:type="character" w:styleId="ad">
    <w:name w:val="Intense Reference"/>
    <w:basedOn w:val="a0"/>
    <w:uiPriority w:val="32"/>
    <w:qFormat/>
    <w:rsid w:val="00264B7A"/>
    <w:rPr>
      <w:b/>
      <w:bCs/>
      <w:smallCaps/>
      <w:color w:val="2F5496" w:themeColor="accent1" w:themeShade="BF"/>
      <w:spacing w:val="5"/>
    </w:rPr>
  </w:style>
  <w:style w:type="character" w:styleId="ae">
    <w:name w:val="Hyperlink"/>
    <w:basedOn w:val="a0"/>
    <w:uiPriority w:val="99"/>
    <w:unhideWhenUsed/>
    <w:rsid w:val="00264B7A"/>
    <w:rPr>
      <w:color w:val="0563C1" w:themeColor="hyperlink"/>
      <w:u w:val="single"/>
    </w:rPr>
  </w:style>
  <w:style w:type="character" w:styleId="af">
    <w:name w:val="Unresolved Mention"/>
    <w:basedOn w:val="a0"/>
    <w:uiPriority w:val="99"/>
    <w:semiHidden/>
    <w:unhideWhenUsed/>
    <w:rsid w:val="00264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mpa.gov.cn/directory/web/nmpa/images/175731263146005241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ns.qzone.qq.com/cgi-bin/qzshare/cgi_qzshare_onekey?url=https%3A%2F%2Fwww.nmpa.gov.cn%2Fxxgk%2Fggtg%2Fypggtg%2Fypqtggtg%2F20250908142836116.html&amp;title=%E5%9B%BD%E5%AE%B6%E8%8D%AF%E5%93%81%E7%9B%91%E7%9D%A3%E7%AE%A1%E7%90%86%E5%B1%80%E5%85%B3%E4%BA%8E%CF%89-3%E9%B1%BC%E6%B2%B9%E8%84%82%E8%82%AA%E4%B9%B3%E6%B3%A8%E5%B0%84%E6%B6%B2%E8%AF%B4%E6%98%8E%E4%B9%A6%E5%A2%9E%E5%8A%A0%E5%84%BF%E7%AB%A5%E7%94%A8%E8%8D%AF%E4%BF%A1%E6%81%AF%E7%9A%84%E5%85%AC%E5%91%8A%EF%BC%882025%E5%B9%B4%E7%AC%AC85%E5%8F%B7%EF%BC%89&amp;api_key=" TargetMode="External"/><Relationship Id="rId4" Type="http://schemas.openxmlformats.org/officeDocument/2006/relationships/hyperlink" Target="http://v.t.sina.com.cn/share/share.php?title=%E5%9B%BD%E5%AE%B6%E8%8D%AF%E5%93%81%E7%9B%91%E7%9D%A3%E7%AE%A1%E7%90%86%E5%B1%80%E5%85%B3%E4%BA%8E%CF%89-3%E9%B1%BC%E6%B2%B9%E8%84%82%E8%82%AA%E4%B9%B3%E6%B3%A8%E5%B0%84%E6%B6%B2%E8%AF%B4%E6%98%8E%E4%B9%A6%E5%A2%9E%E5%8A%A0%E5%84%BF%E7%AB%A5%E7%94%A8%E8%8D%AF%E4%BF%A1%E6%81%AF%E7%9A%84%E5%85%AC%E5%91%8A%EF%BC%882025%E5%B9%B4%E7%AC%AC85%E5%8F%B7%EF%BC%89&amp;url=https%3A%2F%2Fwww.nmpa.gov.cn%2Fxxgk%2Fggtg%2Fypggtg%2Fypqtggtg%2F20250908142836116.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2025-10-10T03:25:00Z</dcterms:created>
  <dcterms:modified xsi:type="dcterms:W3CDTF">2025-10-10T03:26:00Z</dcterms:modified>
</cp:coreProperties>
</file>