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45F42A" w14:textId="77777777" w:rsidR="00156B57" w:rsidRPr="00156B57" w:rsidRDefault="00156B57" w:rsidP="00156B57">
      <w:pPr>
        <w:rPr>
          <w:rFonts w:ascii="方正小标宋简体" w:eastAsia="方正小标宋简体" w:hint="eastAsia"/>
          <w:sz w:val="30"/>
          <w:szCs w:val="30"/>
        </w:rPr>
      </w:pPr>
      <w:r w:rsidRPr="00156B57">
        <w:rPr>
          <w:rFonts w:ascii="方正小标宋简体" w:eastAsia="方正小标宋简体" w:hint="eastAsia"/>
          <w:sz w:val="30"/>
          <w:szCs w:val="30"/>
        </w:rPr>
        <w:t>广东省药品监督管理局 广东省卫生健康委员会关于发布广东省粤港澳大湾区内地九市进口港澳药品医疗器械申报指南的通知</w:t>
      </w:r>
    </w:p>
    <w:p w14:paraId="73A7B4D9" w14:textId="77777777" w:rsidR="00156B57" w:rsidRPr="00156B57" w:rsidRDefault="00156B57" w:rsidP="00156B57">
      <w:pPr>
        <w:jc w:val="right"/>
        <w:rPr>
          <w:rFonts w:hint="eastAsia"/>
        </w:rPr>
      </w:pPr>
      <w:r w:rsidRPr="00156B57">
        <w:rPr>
          <w:rFonts w:hint="eastAsia"/>
        </w:rPr>
        <w:t>粤药监许〔2024〕88号</w:t>
      </w:r>
    </w:p>
    <w:p w14:paraId="03D1CBBE" w14:textId="77777777" w:rsidR="00156B57" w:rsidRPr="00156B57" w:rsidRDefault="00156B57" w:rsidP="00156B57">
      <w:pPr>
        <w:rPr>
          <w:rFonts w:hint="eastAsia"/>
        </w:rPr>
      </w:pPr>
      <w:r w:rsidRPr="00156B57">
        <w:rPr>
          <w:rFonts w:hint="eastAsia"/>
        </w:rPr>
        <w:t>各有关单位：</w:t>
      </w:r>
    </w:p>
    <w:p w14:paraId="2281E283" w14:textId="77777777" w:rsidR="00156B57" w:rsidRPr="00156B57" w:rsidRDefault="00156B57" w:rsidP="00156B57">
      <w:pPr>
        <w:rPr>
          <w:rFonts w:hint="eastAsia"/>
        </w:rPr>
      </w:pPr>
      <w:r w:rsidRPr="00156B57">
        <w:rPr>
          <w:rFonts w:hint="eastAsia"/>
        </w:rPr>
        <w:t xml:space="preserve">　　根据《广东省粤港澳大湾区内地九市进口港澳药品医疗器械管理条例》中对临床急需港澳药品医疗器械进口使用的申请审批要求，广东省药品监督管理局、广东省卫生健康委员会经研究决定发布广东省粤港澳大湾区内地九市进口港澳药品医疗器械申报指南。结合当前工作实际，自本通告发布之日起，原《广东省粤港澳大湾区内地临床急需进口港澳药品医疗器械管理暂行规定》（粤药监规许〔2021〕4号）附件1“粤港澳大湾区内地指定医疗机构进口使用港澳药品医疗器械申报指南”以及《粤港澳大湾区内地指定医疗机构非首次使用临床急需进口港澳药品医疗器械申报指南》（粤药监局许〔2022〕47号）予以废止。</w:t>
      </w:r>
    </w:p>
    <w:p w14:paraId="6BDB6EB0" w14:textId="77777777" w:rsidR="00156B57" w:rsidRPr="00156B57" w:rsidRDefault="00156B57" w:rsidP="00156B57">
      <w:pPr>
        <w:rPr>
          <w:rFonts w:hint="eastAsia"/>
        </w:rPr>
      </w:pPr>
      <w:r w:rsidRPr="00156B57">
        <w:rPr>
          <w:rFonts w:hint="eastAsia"/>
        </w:rPr>
        <w:t xml:space="preserve">　　附件：1.广东省粤港澳大湾区内地九市进口港澳药品申报指南</w:t>
      </w:r>
    </w:p>
    <w:p w14:paraId="5C32517E" w14:textId="77777777" w:rsidR="00156B57" w:rsidRPr="00156B57" w:rsidRDefault="00156B57" w:rsidP="00156B57">
      <w:pPr>
        <w:rPr>
          <w:rFonts w:hint="eastAsia"/>
        </w:rPr>
      </w:pPr>
      <w:r w:rsidRPr="00156B57">
        <w:rPr>
          <w:rFonts w:hint="eastAsia"/>
        </w:rPr>
        <w:t xml:space="preserve">　　2.广东省粤港澳大湾区内地九市进口港澳医疗器械申报指南</w:t>
      </w:r>
    </w:p>
    <w:p w14:paraId="116D3CD9" w14:textId="77777777" w:rsidR="00156B57" w:rsidRPr="00156B57" w:rsidRDefault="00156B57" w:rsidP="00156B57">
      <w:pPr>
        <w:jc w:val="right"/>
        <w:rPr>
          <w:rFonts w:hint="eastAsia"/>
        </w:rPr>
      </w:pPr>
      <w:r w:rsidRPr="00156B57">
        <w:rPr>
          <w:rFonts w:hint="eastAsia"/>
        </w:rPr>
        <w:t>广东省药品监督管理局 广东省卫生健康委员会</w:t>
      </w:r>
    </w:p>
    <w:p w14:paraId="26C3FDCA" w14:textId="77777777" w:rsidR="00156B57" w:rsidRPr="00156B57" w:rsidRDefault="00156B57" w:rsidP="00156B57">
      <w:pPr>
        <w:jc w:val="right"/>
        <w:rPr>
          <w:rFonts w:hint="eastAsia"/>
        </w:rPr>
      </w:pPr>
      <w:r w:rsidRPr="00156B57">
        <w:rPr>
          <w:rFonts w:hint="eastAsia"/>
        </w:rPr>
        <w:t xml:space="preserve">2024年12月26日　　　　</w:t>
      </w:r>
    </w:p>
    <w:p w14:paraId="47EC079F" w14:textId="77777777" w:rsidR="00156B57" w:rsidRPr="00156B57" w:rsidRDefault="00156B57" w:rsidP="00156B57">
      <w:pPr>
        <w:rPr>
          <w:rFonts w:hint="eastAsia"/>
        </w:rPr>
      </w:pPr>
      <w:r w:rsidRPr="00156B57">
        <w:rPr>
          <w:rFonts w:hint="eastAsia"/>
        </w:rPr>
        <w:t xml:space="preserve">　　附件：</w:t>
      </w:r>
      <w:hyperlink r:id="rId4" w:tgtFrame="_blank" w:history="1">
        <w:r w:rsidRPr="00156B57">
          <w:rPr>
            <w:rStyle w:val="ae"/>
            <w:rFonts w:hint="eastAsia"/>
          </w:rPr>
          <w:t>1.广东省粤港澳大湾区内地九市进口港澳药品申报指南.doc</w:t>
        </w:r>
      </w:hyperlink>
    </w:p>
    <w:p w14:paraId="44ED456A" w14:textId="77777777" w:rsidR="00156B57" w:rsidRPr="00156B57" w:rsidRDefault="00156B57" w:rsidP="00156B57">
      <w:pPr>
        <w:rPr>
          <w:rFonts w:hint="eastAsia"/>
        </w:rPr>
      </w:pPr>
      <w:r w:rsidRPr="00156B57">
        <w:rPr>
          <w:rFonts w:hint="eastAsia"/>
        </w:rPr>
        <w:t xml:space="preserve">　　</w:t>
      </w:r>
      <w:hyperlink r:id="rId5" w:tgtFrame="_blank" w:history="1">
        <w:r w:rsidRPr="00156B57">
          <w:rPr>
            <w:rStyle w:val="ae"/>
            <w:rFonts w:hint="eastAsia"/>
          </w:rPr>
          <w:t>2.广东省粤港澳大湾区内地九市进口港澳医疗器械申报指南.doc</w:t>
        </w:r>
      </w:hyperlink>
    </w:p>
    <w:p w14:paraId="58D28377" w14:textId="77777777" w:rsidR="00650F85" w:rsidRPr="00156B57" w:rsidRDefault="00650F85">
      <w:pPr>
        <w:rPr>
          <w:rFonts w:hint="eastAsia"/>
        </w:rPr>
      </w:pPr>
    </w:p>
    <w:sectPr w:rsidR="00650F85" w:rsidRPr="00156B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方正小标宋简体">
    <w:panose1 w:val="03000509000000000000"/>
    <w:charset w:val="86"/>
    <w:family w:val="script"/>
    <w:pitch w:val="fixed"/>
    <w:sig w:usb0="00000001" w:usb1="080E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B57"/>
    <w:rsid w:val="00093C87"/>
    <w:rsid w:val="00156B57"/>
    <w:rsid w:val="00650F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1B80B"/>
  <w15:chartTrackingRefBased/>
  <w15:docId w15:val="{BE39937F-2599-4FA6-9E98-BD734E8F4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noProof/>
    </w:rPr>
  </w:style>
  <w:style w:type="paragraph" w:styleId="1">
    <w:name w:val="heading 1"/>
    <w:basedOn w:val="a"/>
    <w:next w:val="a"/>
    <w:link w:val="10"/>
    <w:uiPriority w:val="9"/>
    <w:qFormat/>
    <w:rsid w:val="00156B5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56B5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56B5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56B5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56B57"/>
    <w:pPr>
      <w:keepNext/>
      <w:keepLines/>
      <w:spacing w:before="80" w:after="40"/>
      <w:outlineLvl w:val="4"/>
    </w:pPr>
    <w:rPr>
      <w:rFonts w:cstheme="majorBidi"/>
      <w:color w:val="2F5496" w:themeColor="accent1" w:themeShade="BF"/>
      <w:sz w:val="24"/>
      <w:szCs w:val="24"/>
    </w:rPr>
  </w:style>
  <w:style w:type="paragraph" w:styleId="6">
    <w:name w:val="heading 6"/>
    <w:basedOn w:val="a"/>
    <w:next w:val="a"/>
    <w:link w:val="60"/>
    <w:uiPriority w:val="9"/>
    <w:semiHidden/>
    <w:unhideWhenUsed/>
    <w:qFormat/>
    <w:rsid w:val="00156B57"/>
    <w:pPr>
      <w:keepNext/>
      <w:keepLines/>
      <w:spacing w:before="4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56B57"/>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56B57"/>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156B57"/>
    <w:pPr>
      <w:keepNext/>
      <w:keepLines/>
      <w:outlineLvl w:val="8"/>
    </w:pPr>
    <w:rPr>
      <w:rFonts w:eastAsiaTheme="majorEastAsia" w:cstheme="majorBidi"/>
      <w:color w:val="595959" w:themeColor="text1" w:themeTint="A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56B57"/>
    <w:rPr>
      <w:rFonts w:asciiTheme="majorHAnsi" w:eastAsiaTheme="majorEastAsia" w:hAnsiTheme="majorHAnsi" w:cstheme="majorBidi"/>
      <w:noProof/>
      <w:color w:val="2F5496" w:themeColor="accent1" w:themeShade="BF"/>
      <w:sz w:val="48"/>
      <w:szCs w:val="48"/>
    </w:rPr>
  </w:style>
  <w:style w:type="character" w:customStyle="1" w:styleId="20">
    <w:name w:val="标题 2 字符"/>
    <w:basedOn w:val="a0"/>
    <w:link w:val="2"/>
    <w:uiPriority w:val="9"/>
    <w:semiHidden/>
    <w:rsid w:val="00156B57"/>
    <w:rPr>
      <w:rFonts w:asciiTheme="majorHAnsi" w:eastAsiaTheme="majorEastAsia" w:hAnsiTheme="majorHAnsi" w:cstheme="majorBidi"/>
      <w:noProof/>
      <w:color w:val="2F5496" w:themeColor="accent1" w:themeShade="BF"/>
      <w:sz w:val="40"/>
      <w:szCs w:val="40"/>
    </w:rPr>
  </w:style>
  <w:style w:type="character" w:customStyle="1" w:styleId="30">
    <w:name w:val="标题 3 字符"/>
    <w:basedOn w:val="a0"/>
    <w:link w:val="3"/>
    <w:uiPriority w:val="9"/>
    <w:semiHidden/>
    <w:rsid w:val="00156B57"/>
    <w:rPr>
      <w:rFonts w:asciiTheme="majorHAnsi" w:eastAsiaTheme="majorEastAsia" w:hAnsiTheme="majorHAnsi" w:cstheme="majorBidi"/>
      <w:noProof/>
      <w:color w:val="2F5496" w:themeColor="accent1" w:themeShade="BF"/>
      <w:sz w:val="32"/>
      <w:szCs w:val="32"/>
    </w:rPr>
  </w:style>
  <w:style w:type="character" w:customStyle="1" w:styleId="40">
    <w:name w:val="标题 4 字符"/>
    <w:basedOn w:val="a0"/>
    <w:link w:val="4"/>
    <w:uiPriority w:val="9"/>
    <w:semiHidden/>
    <w:rsid w:val="00156B57"/>
    <w:rPr>
      <w:rFonts w:cstheme="majorBidi"/>
      <w:noProof/>
      <w:color w:val="2F5496" w:themeColor="accent1" w:themeShade="BF"/>
      <w:sz w:val="28"/>
      <w:szCs w:val="28"/>
    </w:rPr>
  </w:style>
  <w:style w:type="character" w:customStyle="1" w:styleId="50">
    <w:name w:val="标题 5 字符"/>
    <w:basedOn w:val="a0"/>
    <w:link w:val="5"/>
    <w:uiPriority w:val="9"/>
    <w:semiHidden/>
    <w:rsid w:val="00156B57"/>
    <w:rPr>
      <w:rFonts w:cstheme="majorBidi"/>
      <w:noProof/>
      <w:color w:val="2F5496" w:themeColor="accent1" w:themeShade="BF"/>
      <w:sz w:val="24"/>
      <w:szCs w:val="24"/>
    </w:rPr>
  </w:style>
  <w:style w:type="character" w:customStyle="1" w:styleId="60">
    <w:name w:val="标题 6 字符"/>
    <w:basedOn w:val="a0"/>
    <w:link w:val="6"/>
    <w:uiPriority w:val="9"/>
    <w:semiHidden/>
    <w:rsid w:val="00156B57"/>
    <w:rPr>
      <w:rFonts w:cstheme="majorBidi"/>
      <w:b/>
      <w:bCs/>
      <w:noProof/>
      <w:color w:val="2F5496" w:themeColor="accent1" w:themeShade="BF"/>
    </w:rPr>
  </w:style>
  <w:style w:type="character" w:customStyle="1" w:styleId="70">
    <w:name w:val="标题 7 字符"/>
    <w:basedOn w:val="a0"/>
    <w:link w:val="7"/>
    <w:uiPriority w:val="9"/>
    <w:semiHidden/>
    <w:rsid w:val="00156B57"/>
    <w:rPr>
      <w:rFonts w:cstheme="majorBidi"/>
      <w:b/>
      <w:bCs/>
      <w:noProof/>
      <w:color w:val="595959" w:themeColor="text1" w:themeTint="A6"/>
    </w:rPr>
  </w:style>
  <w:style w:type="character" w:customStyle="1" w:styleId="80">
    <w:name w:val="标题 8 字符"/>
    <w:basedOn w:val="a0"/>
    <w:link w:val="8"/>
    <w:uiPriority w:val="9"/>
    <w:semiHidden/>
    <w:rsid w:val="00156B57"/>
    <w:rPr>
      <w:rFonts w:cstheme="majorBidi"/>
      <w:noProof/>
      <w:color w:val="595959" w:themeColor="text1" w:themeTint="A6"/>
    </w:rPr>
  </w:style>
  <w:style w:type="character" w:customStyle="1" w:styleId="90">
    <w:name w:val="标题 9 字符"/>
    <w:basedOn w:val="a0"/>
    <w:link w:val="9"/>
    <w:uiPriority w:val="9"/>
    <w:semiHidden/>
    <w:rsid w:val="00156B57"/>
    <w:rPr>
      <w:rFonts w:eastAsiaTheme="majorEastAsia" w:cstheme="majorBidi"/>
      <w:noProof/>
      <w:color w:val="595959" w:themeColor="text1" w:themeTint="A6"/>
    </w:rPr>
  </w:style>
  <w:style w:type="paragraph" w:styleId="a3">
    <w:name w:val="Title"/>
    <w:basedOn w:val="a"/>
    <w:next w:val="a"/>
    <w:link w:val="a4"/>
    <w:uiPriority w:val="10"/>
    <w:qFormat/>
    <w:rsid w:val="00156B5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56B57"/>
    <w:rPr>
      <w:rFonts w:asciiTheme="majorHAnsi" w:eastAsiaTheme="majorEastAsia" w:hAnsiTheme="majorHAnsi" w:cstheme="majorBidi"/>
      <w:noProof/>
      <w:spacing w:val="-10"/>
      <w:kern w:val="28"/>
      <w:sz w:val="56"/>
      <w:szCs w:val="56"/>
    </w:rPr>
  </w:style>
  <w:style w:type="paragraph" w:styleId="a5">
    <w:name w:val="Subtitle"/>
    <w:basedOn w:val="a"/>
    <w:next w:val="a"/>
    <w:link w:val="a6"/>
    <w:uiPriority w:val="11"/>
    <w:qFormat/>
    <w:rsid w:val="00156B5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56B57"/>
    <w:rPr>
      <w:rFonts w:asciiTheme="majorHAnsi" w:eastAsiaTheme="majorEastAsia" w:hAnsiTheme="majorHAnsi" w:cstheme="majorBidi"/>
      <w:noProof/>
      <w:color w:val="595959" w:themeColor="text1" w:themeTint="A6"/>
      <w:spacing w:val="15"/>
      <w:sz w:val="28"/>
      <w:szCs w:val="28"/>
    </w:rPr>
  </w:style>
  <w:style w:type="paragraph" w:styleId="a7">
    <w:name w:val="Quote"/>
    <w:basedOn w:val="a"/>
    <w:next w:val="a"/>
    <w:link w:val="a8"/>
    <w:uiPriority w:val="29"/>
    <w:qFormat/>
    <w:rsid w:val="00156B57"/>
    <w:pPr>
      <w:spacing w:before="160" w:after="160"/>
      <w:jc w:val="center"/>
    </w:pPr>
    <w:rPr>
      <w:i/>
      <w:iCs/>
      <w:color w:val="404040" w:themeColor="text1" w:themeTint="BF"/>
    </w:rPr>
  </w:style>
  <w:style w:type="character" w:customStyle="1" w:styleId="a8">
    <w:name w:val="引用 字符"/>
    <w:basedOn w:val="a0"/>
    <w:link w:val="a7"/>
    <w:uiPriority w:val="29"/>
    <w:rsid w:val="00156B57"/>
    <w:rPr>
      <w:i/>
      <w:iCs/>
      <w:noProof/>
      <w:color w:val="404040" w:themeColor="text1" w:themeTint="BF"/>
    </w:rPr>
  </w:style>
  <w:style w:type="paragraph" w:styleId="a9">
    <w:name w:val="List Paragraph"/>
    <w:basedOn w:val="a"/>
    <w:uiPriority w:val="34"/>
    <w:qFormat/>
    <w:rsid w:val="00156B57"/>
    <w:pPr>
      <w:ind w:left="720"/>
      <w:contextualSpacing/>
    </w:pPr>
  </w:style>
  <w:style w:type="character" w:styleId="aa">
    <w:name w:val="Intense Emphasis"/>
    <w:basedOn w:val="a0"/>
    <w:uiPriority w:val="21"/>
    <w:qFormat/>
    <w:rsid w:val="00156B57"/>
    <w:rPr>
      <w:i/>
      <w:iCs/>
      <w:color w:val="2F5496" w:themeColor="accent1" w:themeShade="BF"/>
    </w:rPr>
  </w:style>
  <w:style w:type="paragraph" w:styleId="ab">
    <w:name w:val="Intense Quote"/>
    <w:basedOn w:val="a"/>
    <w:next w:val="a"/>
    <w:link w:val="ac"/>
    <w:uiPriority w:val="30"/>
    <w:qFormat/>
    <w:rsid w:val="00156B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56B57"/>
    <w:rPr>
      <w:i/>
      <w:iCs/>
      <w:noProof/>
      <w:color w:val="2F5496" w:themeColor="accent1" w:themeShade="BF"/>
    </w:rPr>
  </w:style>
  <w:style w:type="character" w:styleId="ad">
    <w:name w:val="Intense Reference"/>
    <w:basedOn w:val="a0"/>
    <w:uiPriority w:val="32"/>
    <w:qFormat/>
    <w:rsid w:val="00156B57"/>
    <w:rPr>
      <w:b/>
      <w:bCs/>
      <w:smallCaps/>
      <w:color w:val="2F5496" w:themeColor="accent1" w:themeShade="BF"/>
      <w:spacing w:val="5"/>
    </w:rPr>
  </w:style>
  <w:style w:type="character" w:styleId="ae">
    <w:name w:val="Hyperlink"/>
    <w:basedOn w:val="a0"/>
    <w:uiPriority w:val="99"/>
    <w:unhideWhenUsed/>
    <w:rsid w:val="00156B57"/>
    <w:rPr>
      <w:color w:val="0563C1" w:themeColor="hyperlink"/>
      <w:u w:val="single"/>
    </w:rPr>
  </w:style>
  <w:style w:type="character" w:styleId="af">
    <w:name w:val="Unresolved Mention"/>
    <w:basedOn w:val="a0"/>
    <w:uiPriority w:val="99"/>
    <w:semiHidden/>
    <w:unhideWhenUsed/>
    <w:rsid w:val="00156B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6058647">
      <w:bodyDiv w:val="1"/>
      <w:marLeft w:val="0"/>
      <w:marRight w:val="0"/>
      <w:marTop w:val="0"/>
      <w:marBottom w:val="0"/>
      <w:divBdr>
        <w:top w:val="none" w:sz="0" w:space="0" w:color="auto"/>
        <w:left w:val="none" w:sz="0" w:space="0" w:color="auto"/>
        <w:bottom w:val="none" w:sz="0" w:space="0" w:color="auto"/>
        <w:right w:val="none" w:sz="0" w:space="0" w:color="auto"/>
      </w:divBdr>
      <w:divsChild>
        <w:div w:id="997344034">
          <w:marLeft w:val="0"/>
          <w:marRight w:val="0"/>
          <w:marTop w:val="75"/>
          <w:marBottom w:val="0"/>
          <w:divBdr>
            <w:top w:val="none" w:sz="0" w:space="0" w:color="auto"/>
            <w:left w:val="none" w:sz="0" w:space="0" w:color="auto"/>
            <w:bottom w:val="dotted" w:sz="6" w:space="8" w:color="CCCCCC"/>
            <w:right w:val="none" w:sz="0" w:space="0" w:color="auto"/>
          </w:divBdr>
        </w:div>
      </w:divsChild>
    </w:div>
    <w:div w:id="1643121029">
      <w:bodyDiv w:val="1"/>
      <w:marLeft w:val="0"/>
      <w:marRight w:val="0"/>
      <w:marTop w:val="0"/>
      <w:marBottom w:val="0"/>
      <w:divBdr>
        <w:top w:val="none" w:sz="0" w:space="0" w:color="auto"/>
        <w:left w:val="none" w:sz="0" w:space="0" w:color="auto"/>
        <w:bottom w:val="none" w:sz="0" w:space="0" w:color="auto"/>
        <w:right w:val="none" w:sz="0" w:space="0" w:color="auto"/>
      </w:divBdr>
      <w:divsChild>
        <w:div w:id="1935551006">
          <w:marLeft w:val="0"/>
          <w:marRight w:val="0"/>
          <w:marTop w:val="75"/>
          <w:marBottom w:val="0"/>
          <w:divBdr>
            <w:top w:val="none" w:sz="0" w:space="0" w:color="auto"/>
            <w:left w:val="none" w:sz="0" w:space="0" w:color="auto"/>
            <w:bottom w:val="dotted" w:sz="6" w:space="8" w:color="CCCCCC"/>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mpa.gd.gov.cn/attachment/0/569/569549/4644521.doc" TargetMode="External"/><Relationship Id="rId4" Type="http://schemas.openxmlformats.org/officeDocument/2006/relationships/hyperlink" Target="http://mpa.gd.gov.cn/attachment/0/569/569548/4644521.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103</Words>
  <Characters>592</Characters>
  <Application>Microsoft Office Word</Application>
  <DocSecurity>0</DocSecurity>
  <Lines>4</Lines>
  <Paragraphs>1</Paragraphs>
  <ScaleCrop>false</ScaleCrop>
  <Company/>
  <LinksUpToDate>false</LinksUpToDate>
  <CharactersWithSpaces>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彭天曜律师（Lawyer:PENG,Tianyao）</dc:creator>
  <cp:keywords/>
  <dc:description/>
  <cp:lastModifiedBy>彭天曜律师（Lawyer:PENG,Tianyao）</cp:lastModifiedBy>
  <cp:revision>1</cp:revision>
  <dcterms:created xsi:type="dcterms:W3CDTF">2025-02-10T03:58:00Z</dcterms:created>
  <dcterms:modified xsi:type="dcterms:W3CDTF">2025-02-10T03:59:00Z</dcterms:modified>
</cp:coreProperties>
</file>