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482ED" w14:textId="77777777" w:rsidR="008E7A54" w:rsidRPr="008E7A54" w:rsidRDefault="008E7A54" w:rsidP="008E7A54">
      <w:pPr>
        <w:widowControl/>
        <w:shd w:val="clear" w:color="auto" w:fill="FFFFFF"/>
        <w:spacing w:line="450" w:lineRule="atLeast"/>
        <w:jc w:val="center"/>
        <w:outlineLvl w:val="1"/>
        <w:rPr>
          <w:rFonts w:ascii="微软雅黑" w:eastAsia="微软雅黑" w:hAnsi="微软雅黑" w:cs="宋体"/>
          <w:noProof w:val="0"/>
          <w:color w:val="333333"/>
          <w:kern w:val="0"/>
          <w:sz w:val="42"/>
          <w:szCs w:val="42"/>
        </w:rPr>
      </w:pPr>
      <w:r w:rsidRPr="008E7A54">
        <w:rPr>
          <w:rFonts w:ascii="微软雅黑" w:eastAsia="微软雅黑" w:hAnsi="微软雅黑" w:cs="宋体" w:hint="eastAsia"/>
          <w:noProof w:val="0"/>
          <w:color w:val="333333"/>
          <w:kern w:val="0"/>
          <w:sz w:val="42"/>
          <w:szCs w:val="42"/>
        </w:rPr>
        <w:t>国家药品监督管理局信息中心 食品药品审核查验中心关于公开发布《血液制品生产检验电子化记录技术指南（试行）》的通告（2024年第1号）</w:t>
      </w:r>
    </w:p>
    <w:p w14:paraId="45114870" w14:textId="77777777" w:rsidR="008E7A54" w:rsidRDefault="008E7A54" w:rsidP="008E7A5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为加强对血液制品生产企业管理，指导血液制品生产企业采用信息化手段如实记录生产、检验数据，并对关键生产、检验环节进行可视化监控，确保生产、</w:t>
      </w:r>
      <w:proofErr w:type="gramStart"/>
      <w:r>
        <w:rPr>
          <w:rFonts w:hint="eastAsia"/>
          <w:color w:val="333333"/>
          <w:bdr w:val="none" w:sz="0" w:space="0" w:color="auto" w:frame="1"/>
        </w:rPr>
        <w:t>检验全</w:t>
      </w:r>
      <w:proofErr w:type="gramEnd"/>
      <w:r>
        <w:rPr>
          <w:rFonts w:hint="eastAsia"/>
          <w:color w:val="333333"/>
          <w:bdr w:val="none" w:sz="0" w:space="0" w:color="auto" w:frame="1"/>
        </w:rPr>
        <w:t>过程符合要求，国家药品监督管理局信息中心、食品药品审核查验中心共同组织起草了《血液制品生产检验电子化记录技术指南（试行）》（见附件），经国家药品监督管理局审查同意，现予发布，自发布之日起实施。</w:t>
      </w:r>
    </w:p>
    <w:p w14:paraId="4314BFBD" w14:textId="77777777" w:rsidR="008E7A54" w:rsidRDefault="008E7A54" w:rsidP="008E7A5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特此通告。</w:t>
      </w:r>
    </w:p>
    <w:p w14:paraId="0E0C8157" w14:textId="77777777" w:rsidR="008E7A54" w:rsidRDefault="008E7A54" w:rsidP="008E7A5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 </w:t>
      </w:r>
    </w:p>
    <w:p w14:paraId="10CAAB9E" w14:textId="77777777" w:rsidR="008E7A54" w:rsidRDefault="008E7A54" w:rsidP="008E7A5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附件：血液制品生产检验电子化记录技术指南（试行）</w:t>
      </w:r>
    </w:p>
    <w:p w14:paraId="4A268B0A" w14:textId="77777777" w:rsidR="008E7A54" w:rsidRDefault="008E7A54" w:rsidP="008E7A54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</w:p>
    <w:p w14:paraId="43B0D2C7" w14:textId="77777777" w:rsidR="008E7A54" w:rsidRDefault="008E7A54" w:rsidP="008E7A54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                              国家药品监督管理局  国家药品监督管理局</w:t>
      </w:r>
    </w:p>
    <w:p w14:paraId="7192F574" w14:textId="77777777" w:rsidR="008E7A54" w:rsidRDefault="008E7A54" w:rsidP="008E7A54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                                  信息中心    食品药品审核查验中心</w:t>
      </w:r>
    </w:p>
    <w:p w14:paraId="2DDF6930" w14:textId="77777777" w:rsidR="008E7A54" w:rsidRDefault="008E7A54" w:rsidP="008E7A54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                                               2024年6月11日</w:t>
      </w:r>
    </w:p>
    <w:p w14:paraId="1FA7531E" w14:textId="77777777" w:rsidR="00650F85" w:rsidRPr="008E7A54" w:rsidRDefault="00650F85"/>
    <w:sectPr w:rsidR="00650F85" w:rsidRPr="008E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54"/>
    <w:rsid w:val="00650F85"/>
    <w:rsid w:val="008E7A54"/>
    <w:rsid w:val="00E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E885"/>
  <w15:chartTrackingRefBased/>
  <w15:docId w15:val="{6D93358F-52DB-435E-9274-72960DD6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2">
    <w:name w:val="heading 2"/>
    <w:basedOn w:val="a"/>
    <w:link w:val="20"/>
    <w:uiPriority w:val="9"/>
    <w:qFormat/>
    <w:rsid w:val="008E7A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noProof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E7A5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E7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2024-06-27T04:00:00Z</dcterms:created>
  <dcterms:modified xsi:type="dcterms:W3CDTF">2024-06-27T04:03:00Z</dcterms:modified>
</cp:coreProperties>
</file>