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Style w:val="10"/>
          <w:rFonts w:hint="eastAsia" w:ascii="宋体" w:hAnsi="宋体" w:eastAsia="宋体" w:cs="宋体"/>
          <w:i w:val="0"/>
          <w:iCs w:val="0"/>
          <w:caps w:val="0"/>
          <w:color w:val="565656"/>
          <w:spacing w:val="0"/>
          <w:sz w:val="31"/>
          <w:szCs w:val="31"/>
          <w:shd w:val="clear" w:fill="FFFFFF"/>
        </w:rPr>
      </w:pPr>
      <w:r>
        <w:rPr>
          <w:rStyle w:val="10"/>
          <w:rFonts w:hint="eastAsia" w:ascii="宋体" w:hAnsi="宋体" w:eastAsia="宋体" w:cs="宋体"/>
          <w:i w:val="0"/>
          <w:iCs w:val="0"/>
          <w:caps w:val="0"/>
          <w:color w:val="565656"/>
          <w:spacing w:val="0"/>
          <w:sz w:val="31"/>
          <w:szCs w:val="31"/>
          <w:shd w:val="clear" w:fill="FFFFFF"/>
        </w:rPr>
        <w:t>最高人民法院关于为稳定就业提供司法服务和保障的意见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宋体" w:hAnsi="宋体" w:eastAsia="宋体" w:cs="宋体"/>
          <w:i w:val="0"/>
          <w:iCs w:val="0"/>
          <w:caps w:val="0"/>
          <w:color w:val="565656"/>
          <w:spacing w:val="0"/>
          <w:sz w:val="24"/>
          <w:szCs w:val="24"/>
        </w:rPr>
      </w:pPr>
      <w:r>
        <w:rPr>
          <w:rFonts w:hint="eastAsia" w:ascii="楷体" w:hAnsi="楷体" w:eastAsia="楷体" w:cs="楷体"/>
          <w:i w:val="0"/>
          <w:iCs w:val="0"/>
          <w:caps w:val="0"/>
          <w:color w:val="565656"/>
          <w:spacing w:val="0"/>
          <w:sz w:val="24"/>
          <w:szCs w:val="24"/>
          <w:shd w:val="clear" w:fill="FFFFFF"/>
        </w:rPr>
        <w:t>法发〔2022〕36号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565656"/>
          <w:spacing w:val="0"/>
          <w:sz w:val="24"/>
          <w:szCs w:val="24"/>
        </w:rPr>
      </w:pPr>
    </w:p>
    <w:p>
      <w:pPr>
        <w:ind w:firstLine="480" w:firstLineChars="200"/>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就业是最基本的民生。坚持突出做好稳就业工作，落实落细就业优先政策，是实施就业优先战略的内在要求和重要基础。为完整、准确、全面贯彻新发展理念，加快构建新发展格局，着力推动高质量发展，更好统筹疫情防控和经济社会发展，现就进一步发挥人民法院职能作用，服务保障稳就业大局，提出如下意见。</w:t>
      </w:r>
    </w:p>
    <w:p>
      <w:pPr>
        <w:rPr>
          <w:rFonts w:hint="eastAsia" w:ascii="宋体" w:hAnsi="宋体" w:eastAsia="宋体" w:cs="宋体"/>
          <w:i w:val="0"/>
          <w:iCs w:val="0"/>
          <w:caps w:val="0"/>
          <w:color w:val="565656"/>
          <w:spacing w:val="0"/>
          <w:kern w:val="0"/>
          <w:sz w:val="24"/>
          <w:szCs w:val="24"/>
          <w:shd w:val="clear" w:fill="FFFFFF"/>
          <w:lang w:val="en-US" w:eastAsia="zh-CN" w:bidi="ar"/>
        </w:rPr>
      </w:pPr>
    </w:p>
    <w:p>
      <w:pPr>
        <w:ind w:firstLine="480" w:firstLineChars="200"/>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一、推动落实就业优先政策，支持稳市场主体保就业</w:t>
      </w:r>
    </w:p>
    <w:p>
      <w:pPr>
        <w:rPr>
          <w:rFonts w:hint="eastAsia" w:ascii="宋体" w:hAnsi="宋体" w:eastAsia="宋体" w:cs="宋体"/>
          <w:i w:val="0"/>
          <w:iCs w:val="0"/>
          <w:caps w:val="0"/>
          <w:color w:val="565656"/>
          <w:spacing w:val="0"/>
          <w:kern w:val="0"/>
          <w:sz w:val="24"/>
          <w:szCs w:val="24"/>
          <w:shd w:val="clear" w:fill="FFFFFF"/>
          <w:lang w:val="en-US" w:eastAsia="zh-CN" w:bidi="ar"/>
        </w:rPr>
      </w:pPr>
    </w:p>
    <w:p>
      <w:pPr>
        <w:ind w:firstLine="480" w:firstLineChars="200"/>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1.推动落实阶段性缓缴社会保险费政策，减轻用人单位用工负担。依法受理因就业优惠政策实施引发的行政案件，坚决依法支持符合条件的用人单位享受阶段性降低社会保险费率、缓缴社会保险费、失业保险费稳岗返还等优惠政策，切实减轻用人单位在用工、社保等方面的经营压力和负担，帮助受疫情严重冲击的行业、中小微企业和个体工商户复工复产。妥善审理用人单位因拖欠社会保险费等被责令补缴的行政案件，依法依规考虑企业复工复产实际情况，可以通过延展补缴期限等方式协调解决，平衡好为用人单位减负与维护劳动者合法权益的关系，促进行政争议实质性化解。依法妥善审理社会保险纠纷案件，参保单位享受阶段性缓缴社会保险费政策，劳动者主张缓缴期间用人单位未依法缴纳社会保险费，依据劳动合同法第三十八条第一款第三项的规定解除劳动合同的，人民法院应当依法审慎处理。</w:t>
      </w:r>
    </w:p>
    <w:p>
      <w:pPr>
        <w:rPr>
          <w:rFonts w:hint="eastAsia" w:ascii="宋体" w:hAnsi="宋体" w:eastAsia="宋体" w:cs="宋体"/>
          <w:i w:val="0"/>
          <w:iCs w:val="0"/>
          <w:caps w:val="0"/>
          <w:color w:val="565656"/>
          <w:spacing w:val="0"/>
          <w:kern w:val="0"/>
          <w:sz w:val="24"/>
          <w:szCs w:val="24"/>
          <w:shd w:val="clear" w:fill="FFFFFF"/>
          <w:lang w:val="en-US" w:eastAsia="zh-CN" w:bidi="ar"/>
        </w:rPr>
      </w:pPr>
    </w:p>
    <w:p>
      <w:pPr>
        <w:ind w:firstLine="480" w:firstLineChars="200"/>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2.推动落实阶段性减免房产租金等助企纾困政策，支持中小微企业稳就业规模。依法妥善审理房屋租赁合同纠纷等案件，推动落实阶段性减免国有房产租金等政策，引导出租人减免或者缓收租金，依法减轻中小微企业、个体工商户等负担，稳住中小微企业就业规模。承租国有企业房屋或者行政事业单位房屋用于经营，符合政策条件的服务业中小微企业、个体工商户等请求按照国家有关政策减免一定期限内租金的，人民法院应当依法支持。承租非国有房屋的承租人请求减免或者延期支付租金的，可以引导当事人参照有关租金减免政策、条件进行和解；和解不成的，结合案件实际情况，依照民法典有关规定处理。</w:t>
      </w:r>
    </w:p>
    <w:p>
      <w:pPr>
        <w:rPr>
          <w:rFonts w:hint="eastAsia" w:ascii="宋体" w:hAnsi="宋体" w:eastAsia="宋体" w:cs="宋体"/>
          <w:i w:val="0"/>
          <w:iCs w:val="0"/>
          <w:caps w:val="0"/>
          <w:color w:val="565656"/>
          <w:spacing w:val="0"/>
          <w:kern w:val="0"/>
          <w:sz w:val="24"/>
          <w:szCs w:val="24"/>
          <w:shd w:val="clear" w:fill="FFFFFF"/>
          <w:lang w:val="en-US" w:eastAsia="zh-CN" w:bidi="ar"/>
        </w:rPr>
      </w:pPr>
    </w:p>
    <w:p>
      <w:pPr>
        <w:ind w:firstLine="480" w:firstLineChars="200"/>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3.推动落实金融支持政策，增强服务行业就业吸纳能力。依法审理金融借款合同纠纷案件，充分考虑延期还本付息、加大普惠小微贷款支持等金融支持政策，对金融机构违反金融支持政策提出的借款提前到期、解除合同等诉讼请求，人民法院不予支持。批发零售、住宿餐饮、物流运输、文化旅游等服务行业企业、个体工商户等，因受疫情影响生产经营、复工复产暂时困难、无力还款，主张延期还款、分期还款、减免逾期利息、降低利率的，应当积极引导当事人双方协商解决纠纷；协商解决不成，借款人的主张依据充分或者符合政策条件的，人民法院应当依法支持。</w:t>
      </w:r>
    </w:p>
    <w:p>
      <w:pPr>
        <w:rPr>
          <w:rFonts w:hint="eastAsia" w:ascii="宋体" w:hAnsi="宋体" w:eastAsia="宋体" w:cs="宋体"/>
          <w:i w:val="0"/>
          <w:iCs w:val="0"/>
          <w:caps w:val="0"/>
          <w:color w:val="565656"/>
          <w:spacing w:val="0"/>
          <w:kern w:val="0"/>
          <w:sz w:val="24"/>
          <w:szCs w:val="24"/>
          <w:shd w:val="clear" w:fill="FFFFFF"/>
          <w:lang w:val="en-US" w:eastAsia="zh-CN" w:bidi="ar"/>
        </w:rPr>
      </w:pPr>
    </w:p>
    <w:p>
      <w:pPr>
        <w:ind w:firstLine="480" w:firstLineChars="200"/>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4.依法支持脱贫人口稳岗就业，推动农村劳动力转移就业。为巩固拓展脱贫攻坚成果、全面推进乡村振兴、实施乡村建设行动提供有效司法服务，妥善处理涉“三农”领域传统纠纷以及休闲农业、乡村旅游、民宿经济、健康养老等农村新业态纠纷，妥善处理涉农担保融资纠纷案件，促进农村产业融合发展，推动提升富农产业、本地特色产业就业吸纳能力。深入推进新型城镇化和乡村振兴战略有效衔接，为农村劳动力转移就业提供有效司法服务，依法保障进城落户农民农村土地承包权、宅基地使用权、集体收益分配权，依法平等保护其就业、教育、住房、医疗等民生权益，推动在城镇稳定就业生活、具有落户意愿的农业转移人口便捷落户。推动形成平等竞争、规范有序、城乡统一的劳动力市场，落实城乡劳动者平等就业、同工同酬，完善办理拖欠农民工工资案件的快立快审快执通道，依法适用先予执行，推动完善欠薪治理长效机制，依法推动农业转移人口全面融入城市。</w:t>
      </w:r>
    </w:p>
    <w:p>
      <w:pPr>
        <w:rPr>
          <w:rFonts w:hint="eastAsia" w:ascii="宋体" w:hAnsi="宋体" w:eastAsia="宋体" w:cs="宋体"/>
          <w:i w:val="0"/>
          <w:iCs w:val="0"/>
          <w:caps w:val="0"/>
          <w:color w:val="565656"/>
          <w:spacing w:val="0"/>
          <w:kern w:val="0"/>
          <w:sz w:val="24"/>
          <w:szCs w:val="24"/>
          <w:shd w:val="clear" w:fill="FFFFFF"/>
          <w:lang w:val="en-US" w:eastAsia="zh-CN" w:bidi="ar"/>
        </w:rPr>
      </w:pPr>
    </w:p>
    <w:p>
      <w:pPr>
        <w:ind w:firstLine="480" w:firstLineChars="200"/>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5.依法支持高校毕业生就业，促进多渠道灵活就业。妥善审理平等就业权纠纷案件，依法纠正用人单位因性别歧视、地域歧视等不予招录、拒绝签订劳动合同的行为，破除各种不合理限制，推动高校毕业生平等就业、多渠道灵活就业创业。依法打击“黑职介”、虚假招聘、售卖简历等违法犯罪活动，依法审理涉就业见习纠纷案件，妥善认定涉就业见习用工法律关系，维护高校毕业生合法就业权益。对因受疫情影响不能按时离校的应届毕业生，在处理相关案件时要引导用人单位推迟签约时间，相应延长报到接收、档案转递、落户办理时限。高校毕业生在试用期内因受疫情影响不能返岗的，可以引导用人单位采取灵活的试用考察方式考核其是否符合录用条件；无法采取灵活考察方式实现试用期考核目的的，无法实施考察实现试用期考核目的期间可以协商不计算在原约定试用期内，用人单位通过顺延试用期变相突破法定试用期上限的，人民法院不予支持。科学设置司法辅助岗位，深化落实基层法官助理规范便捷招录机制，畅通政法专业高校毕业生进入基层人民法院就业渠道。</w:t>
      </w:r>
    </w:p>
    <w:p>
      <w:pPr>
        <w:rPr>
          <w:rFonts w:hint="eastAsia" w:ascii="宋体" w:hAnsi="宋体" w:eastAsia="宋体" w:cs="宋体"/>
          <w:i w:val="0"/>
          <w:iCs w:val="0"/>
          <w:caps w:val="0"/>
          <w:color w:val="565656"/>
          <w:spacing w:val="0"/>
          <w:kern w:val="0"/>
          <w:sz w:val="24"/>
          <w:szCs w:val="24"/>
          <w:shd w:val="clear" w:fill="FFFFFF"/>
          <w:lang w:val="en-US" w:eastAsia="zh-CN" w:bidi="ar"/>
        </w:rPr>
      </w:pPr>
    </w:p>
    <w:p>
      <w:pPr>
        <w:ind w:firstLine="480" w:firstLineChars="200"/>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二、依法规范新就业形态用工，推动平台经济可持续发展</w:t>
      </w:r>
    </w:p>
    <w:p>
      <w:pPr>
        <w:rPr>
          <w:rFonts w:hint="eastAsia" w:ascii="宋体" w:hAnsi="宋体" w:eastAsia="宋体" w:cs="宋体"/>
          <w:i w:val="0"/>
          <w:iCs w:val="0"/>
          <w:caps w:val="0"/>
          <w:color w:val="565656"/>
          <w:spacing w:val="0"/>
          <w:kern w:val="0"/>
          <w:sz w:val="24"/>
          <w:szCs w:val="24"/>
          <w:shd w:val="clear" w:fill="FFFFFF"/>
          <w:lang w:val="en-US" w:eastAsia="zh-CN" w:bidi="ar"/>
        </w:rPr>
      </w:pPr>
    </w:p>
    <w:p>
      <w:pPr>
        <w:ind w:firstLine="480" w:firstLineChars="200"/>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6.准确把握新就业形态民事纠纷案件审判工作要求。推进落实《人力资源社会保障部、国家发展改革委、交通运输部、应急部、市场监管总局、国家医保局、最高人民法院、全国总工会关于维护新就业形态劳动者劳动保障权益的指导意见》（以下简称新业态劳动者权益保障指导意见）有关制度和要求，加强灵活就业和新就业形态劳动者权益保障，支持和规范发展新就业形态，合理认定平台企业责任，支持网约配送、移动出行、网络直播等平台企业在引领发展、创造就业、国际竞争中大显身手。依法支持劳动者依托互联网平台就业，支持用人单位依法依规灵活用工，引导平台企业与劳动者就劳动报酬、工作时间、劳动保护等建立制度化、常态化沟通协调机制，保障新就业形态劳动者合法劳动权益。适时制定司法政策，发布典型案例，统一裁判标准，发挥个案裁判和司法政策引领作用，推动形成新就业形态用工综合治理机制。</w:t>
      </w:r>
    </w:p>
    <w:p>
      <w:pPr>
        <w:rPr>
          <w:rFonts w:hint="eastAsia" w:ascii="宋体" w:hAnsi="宋体" w:eastAsia="宋体" w:cs="宋体"/>
          <w:i w:val="0"/>
          <w:iCs w:val="0"/>
          <w:caps w:val="0"/>
          <w:color w:val="565656"/>
          <w:spacing w:val="0"/>
          <w:kern w:val="0"/>
          <w:sz w:val="24"/>
          <w:szCs w:val="24"/>
          <w:shd w:val="clear" w:fill="FFFFFF"/>
          <w:lang w:val="en-US" w:eastAsia="zh-CN" w:bidi="ar"/>
        </w:rPr>
      </w:pPr>
    </w:p>
    <w:p>
      <w:pPr>
        <w:ind w:firstLine="480" w:firstLineChars="200"/>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7.依法合理认定新就业形态劳动关系。平台企业及其用工合作单位与劳动者建立劳动关系的，应当订立书面劳动合同。未订立书面劳动合同，劳动者主张与平台企业或者用工合作单位存在劳动关系的，人民法院应当根据用工事实和劳动管理程度，综合考虑劳动者对工作时间及工作量的自主决定程度、劳动过程受管理控制程度、劳动者是否需要遵守有关工作规则、劳动纪律和奖惩办法、劳动者工作的持续性、劳动者能否决定或者改变交易价格等因素，依法审慎予以认定。平台企业或者用工合作单位要求劳动者登记为个体工商户后再签订承揽、合作等合同，或者以其他方式规避与劳动者建立劳动关系，劳动者请求根据实际履行情况认定劳动关系的，人民法院应当在查明事实的基础上依法作出相应认定。</w:t>
      </w:r>
    </w:p>
    <w:p>
      <w:pPr>
        <w:rPr>
          <w:rFonts w:hint="eastAsia" w:ascii="宋体" w:hAnsi="宋体" w:eastAsia="宋体" w:cs="宋体"/>
          <w:i w:val="0"/>
          <w:iCs w:val="0"/>
          <w:caps w:val="0"/>
          <w:color w:val="565656"/>
          <w:spacing w:val="0"/>
          <w:kern w:val="0"/>
          <w:sz w:val="24"/>
          <w:szCs w:val="24"/>
          <w:shd w:val="clear" w:fill="FFFFFF"/>
          <w:lang w:val="en-US" w:eastAsia="zh-CN" w:bidi="ar"/>
        </w:rPr>
      </w:pPr>
    </w:p>
    <w:p>
      <w:pPr>
        <w:ind w:firstLine="480" w:firstLineChars="200"/>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8.加强新就业形态劳动者合法权益保障。不完全符合确立劳动关系情形但企业对劳动者进行劳动管理的，可以结合新业态劳动者权益保障指导意见有关规定，依法保障劳动者权益。依法保护劳动者按照约定或者法律规定获得劳动报酬的权利；劳动者因不可抗力、见义勇为、紧急救助以及工作量或者劳动强度明显不合理等非主观因素，超时完成工作任务或者受到消费者差评，主张不能因此扣减应得报酬的，人民法院应当依法支持。推动完善劳动者因执行工作任务遭受损害的责任分担机制。依法认定与用工管理相关的算法规则效力，保护劳动者取得劳动报酬、休息休假等基本合法权益；与用工管理相关的算法规则存在不符合日常生活经验法则、未考虑遵守交通规则等客观因素或者其他违背公序良俗情形，劳动者主张该算法规则对其不具有法律约束力或者请求赔偿因该算法规则不合理造成的损害的，人民法院应当依法支持。</w:t>
      </w:r>
    </w:p>
    <w:p>
      <w:pPr>
        <w:rPr>
          <w:rFonts w:hint="eastAsia" w:ascii="宋体" w:hAnsi="宋体" w:eastAsia="宋体" w:cs="宋体"/>
          <w:i w:val="0"/>
          <w:iCs w:val="0"/>
          <w:caps w:val="0"/>
          <w:color w:val="565656"/>
          <w:spacing w:val="0"/>
          <w:kern w:val="0"/>
          <w:sz w:val="24"/>
          <w:szCs w:val="24"/>
          <w:shd w:val="clear" w:fill="FFFFFF"/>
          <w:lang w:val="en-US" w:eastAsia="zh-CN" w:bidi="ar"/>
        </w:rPr>
      </w:pPr>
    </w:p>
    <w:p>
      <w:pPr>
        <w:ind w:firstLine="480" w:firstLineChars="200"/>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9.推动健全新业态用工综合治理机制。依法妥善审理涉新就业形态社会保险纠纷案件，支持完善基本养老保险、医疗保险参保办法，推动企业引导和支持不完全符合确立劳动关系情形的新就业形态劳动者，根据自身情况参加相应社会保险。依法妥善审理保险合同纠纷案件，促进平台企业通过购买人身意外、雇主责任等商业保险，提升平台灵活就业人员保障水平。妥善审理机动车交通事故责任纠纷、非机动车交通事故责任纠纷等案件，依法合理认定各方责任，推动平台企业制定注重遵守交通规则等社会秩序的算法规则和规章制度，强化外卖快递从业人员遵守交通规则等社会秩序意识。配合有关部门推动行业协会、头部企业或者企业代表与工会组织、职工代表开展协商，签订行业集体合同或者协议，推动制定行业劳动标准；畅通裁审衔接程序，完善多元化解机制，支持各类调解组织、法律援助机构等依法为新就业形态劳动者提供更加便捷、优质高效的纠纷调解、法律咨询、法律援助等服务。</w:t>
      </w:r>
    </w:p>
    <w:p>
      <w:pPr>
        <w:rPr>
          <w:rFonts w:hint="eastAsia" w:ascii="宋体" w:hAnsi="宋体" w:eastAsia="宋体" w:cs="宋体"/>
          <w:i w:val="0"/>
          <w:iCs w:val="0"/>
          <w:caps w:val="0"/>
          <w:color w:val="565656"/>
          <w:spacing w:val="0"/>
          <w:kern w:val="0"/>
          <w:sz w:val="24"/>
          <w:szCs w:val="24"/>
          <w:shd w:val="clear" w:fill="FFFFFF"/>
          <w:lang w:val="en-US" w:eastAsia="zh-CN" w:bidi="ar"/>
        </w:rPr>
      </w:pPr>
    </w:p>
    <w:p>
      <w:pPr>
        <w:ind w:firstLine="480" w:firstLineChars="200"/>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三、妥善处理劳动争议案件，依法保护双方权益</w:t>
      </w:r>
    </w:p>
    <w:p>
      <w:pPr>
        <w:rPr>
          <w:rFonts w:hint="eastAsia" w:ascii="宋体" w:hAnsi="宋体" w:eastAsia="宋体" w:cs="宋体"/>
          <w:i w:val="0"/>
          <w:iCs w:val="0"/>
          <w:caps w:val="0"/>
          <w:color w:val="565656"/>
          <w:spacing w:val="0"/>
          <w:kern w:val="0"/>
          <w:sz w:val="24"/>
          <w:szCs w:val="24"/>
          <w:shd w:val="clear" w:fill="FFFFFF"/>
          <w:lang w:val="en-US" w:eastAsia="zh-CN" w:bidi="ar"/>
        </w:rPr>
      </w:pPr>
    </w:p>
    <w:p>
      <w:pPr>
        <w:ind w:firstLine="480" w:firstLineChars="200"/>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10.注重依法保护原则。积极贯彻落实国家助企纾困、促稳定促发展、复工复产等政策要求，正确理解和参照适用国务院有关行政主管部门以及省级人民政府等制定的相关政策文件，准确把握新阶段疫情防控各项政策，妥善处理涉疫情劳动争议案件，积极引导用人单位与职工协商，推动构建和谐劳动关系，确保用人单位有序复工复产，保障劳动者合法权益。坚持依法保护劳动者合法权益和促进用人单位稳定有序发展相结合，努力寻找用人单位和劳动者之间的最佳利益平衡点和结合点，保障劳动者合法权益和就业稳定，为用人单位生存发展、有序运转创造条件。</w:t>
      </w:r>
    </w:p>
    <w:p>
      <w:pPr>
        <w:rPr>
          <w:rFonts w:hint="eastAsia" w:ascii="宋体" w:hAnsi="宋体" w:eastAsia="宋体" w:cs="宋体"/>
          <w:i w:val="0"/>
          <w:iCs w:val="0"/>
          <w:caps w:val="0"/>
          <w:color w:val="565656"/>
          <w:spacing w:val="0"/>
          <w:kern w:val="0"/>
          <w:sz w:val="24"/>
          <w:szCs w:val="24"/>
          <w:shd w:val="clear" w:fill="FFFFFF"/>
          <w:lang w:val="en-US" w:eastAsia="zh-CN" w:bidi="ar"/>
        </w:rPr>
      </w:pPr>
    </w:p>
    <w:p>
      <w:pPr>
        <w:ind w:firstLine="480" w:firstLineChars="200"/>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11.妥善审理劳动合同纠纷案件。用人单位生产经营困难，按照法定程序经与职工代表大会讨论或者经与工会、职工代表等民主协商，对在合理期限内延迟支付工资、轮岗轮休等事项达成一致意见的，可以作为认定双方权利义务的依据。除依法按协商程序降低劳动报酬外，用人单位安排劳动者通过居家办公或者灵活办公等方式提供正常劳动，劳动者请求按正常工资标准支付其工资的，人民法院应当依法支持。依法妥善审理相关案件，积极引导和支持用人单位与劳动者依法协商，采取协商薪酬、调整工时、轮岗轮休、在岗培训等措施稳定工作岗位。</w:t>
      </w:r>
    </w:p>
    <w:p>
      <w:pPr>
        <w:rPr>
          <w:rFonts w:hint="eastAsia" w:ascii="宋体" w:hAnsi="宋体" w:eastAsia="宋体" w:cs="宋体"/>
          <w:i w:val="0"/>
          <w:iCs w:val="0"/>
          <w:caps w:val="0"/>
          <w:color w:val="565656"/>
          <w:spacing w:val="0"/>
          <w:kern w:val="0"/>
          <w:sz w:val="24"/>
          <w:szCs w:val="24"/>
          <w:shd w:val="clear" w:fill="FFFFFF"/>
          <w:lang w:val="en-US" w:eastAsia="zh-CN" w:bidi="ar"/>
        </w:rPr>
      </w:pPr>
    </w:p>
    <w:p>
      <w:pPr>
        <w:ind w:firstLine="480" w:firstLineChars="200"/>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12.推动劳动争议纠纷多元化解。准确适用《人力资源社会保障部、最高人民法院关于劳动人事争议仲裁与诉讼衔接有关问题的意见（一）》，推动劳动争议仲裁和诉讼有序衔接，逐步统一裁审受理范围和法律适用标准；加强与人社部门、工会、行业协会联动协作，促使劳动者与企业和解协商、共克时艰，推动构建和谐劳动关系。对于群体性、突发性、敏感性、涉重大利益等劳动争议，应当坚持把非诉讼纠纷解决机制挺在前面，积极推动诉源治理，及时做好风险预警，“调、裁、审”协作发力，充分维护劳动者与用人单位合法权益。</w:t>
      </w:r>
    </w:p>
    <w:p>
      <w:pPr>
        <w:rPr>
          <w:rFonts w:hint="eastAsia" w:ascii="宋体" w:hAnsi="宋体" w:eastAsia="宋体" w:cs="宋体"/>
          <w:i w:val="0"/>
          <w:iCs w:val="0"/>
          <w:caps w:val="0"/>
          <w:color w:val="565656"/>
          <w:spacing w:val="0"/>
          <w:kern w:val="0"/>
          <w:sz w:val="24"/>
          <w:szCs w:val="24"/>
          <w:shd w:val="clear" w:fill="FFFFFF"/>
          <w:lang w:val="en-US" w:eastAsia="zh-CN" w:bidi="ar"/>
        </w:rPr>
      </w:pPr>
    </w:p>
    <w:p>
      <w:pPr>
        <w:ind w:firstLine="480" w:firstLineChars="200"/>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四、准确适用程序法律规定，依法保障诉讼权利行使</w:t>
      </w:r>
    </w:p>
    <w:p>
      <w:pPr>
        <w:rPr>
          <w:rFonts w:hint="eastAsia" w:ascii="宋体" w:hAnsi="宋体" w:eastAsia="宋体" w:cs="宋体"/>
          <w:i w:val="0"/>
          <w:iCs w:val="0"/>
          <w:caps w:val="0"/>
          <w:color w:val="565656"/>
          <w:spacing w:val="0"/>
          <w:kern w:val="0"/>
          <w:sz w:val="24"/>
          <w:szCs w:val="24"/>
          <w:shd w:val="clear" w:fill="FFFFFF"/>
          <w:lang w:val="en-US" w:eastAsia="zh-CN" w:bidi="ar"/>
        </w:rPr>
      </w:pPr>
    </w:p>
    <w:p>
      <w:pPr>
        <w:ind w:firstLine="480" w:firstLineChars="200"/>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13.准确适用期限顺延规定。当事人依据民事诉讼法第八十六条规定申请顺延期限的，应当根据疫情防控形势变化以及当事人提供的证据情况综合考虑是否准许，依法保护当事人诉讼权利。当事人及其诉讼代理人等因受疫情影响不能正常出庭参加诉讼，符合条件的，依法在线开展诉讼活动。当事人受疫情影响耽误起诉期限的，对耽误的时间依法予以扣除。劳动争议当事人提供证据证明其因受疫情影响无法在法定仲裁时效期间内申请仲裁，主张仲裁时效中止的，人民法院应当依法支持。</w:t>
      </w:r>
    </w:p>
    <w:p>
      <w:pPr>
        <w:rPr>
          <w:rFonts w:hint="eastAsia" w:ascii="宋体" w:hAnsi="宋体" w:eastAsia="宋体" w:cs="宋体"/>
          <w:i w:val="0"/>
          <w:iCs w:val="0"/>
          <w:caps w:val="0"/>
          <w:color w:val="565656"/>
          <w:spacing w:val="0"/>
          <w:kern w:val="0"/>
          <w:sz w:val="24"/>
          <w:szCs w:val="24"/>
          <w:shd w:val="clear" w:fill="FFFFFF"/>
          <w:lang w:val="en-US" w:eastAsia="zh-CN" w:bidi="ar"/>
        </w:rPr>
      </w:pPr>
    </w:p>
    <w:p>
      <w:pPr>
        <w:ind w:firstLine="480" w:firstLineChars="200"/>
        <w:rPr>
          <w:rFonts w:hint="eastAsia" w:ascii="宋体" w:hAnsi="宋体" w:eastAsia="宋体" w:cs="宋体"/>
          <w:i w:val="0"/>
          <w:iCs w:val="0"/>
          <w:caps w:val="0"/>
          <w:color w:val="565656"/>
          <w:spacing w:val="0"/>
          <w:kern w:val="0"/>
          <w:sz w:val="24"/>
          <w:szCs w:val="24"/>
          <w:shd w:val="clear" w:fill="FFFFFF"/>
          <w:lang w:val="en-US" w:eastAsia="zh-CN" w:bidi="ar"/>
        </w:rPr>
      </w:pPr>
      <w:bookmarkStart w:id="0" w:name="_GoBack"/>
      <w:bookmarkEnd w:id="0"/>
      <w:r>
        <w:rPr>
          <w:rFonts w:hint="eastAsia" w:ascii="宋体" w:hAnsi="宋体" w:eastAsia="宋体" w:cs="宋体"/>
          <w:i w:val="0"/>
          <w:iCs w:val="0"/>
          <w:caps w:val="0"/>
          <w:color w:val="565656"/>
          <w:spacing w:val="0"/>
          <w:kern w:val="0"/>
          <w:sz w:val="24"/>
          <w:szCs w:val="24"/>
          <w:shd w:val="clear" w:fill="FFFFFF"/>
          <w:lang w:val="en-US" w:eastAsia="zh-CN" w:bidi="ar"/>
        </w:rPr>
        <w:t>14.切实提高诉讼服务水平。对于企业以及其他市场主体涉及的复工复产纠纷案件，应当高度重视其立案、审理、执行工作，依法高效妥善处理。对于确有困难的当事人申请免交、减交或者缓交诉讼费用的，人民法院应当依法审查并及时作出相应决定；确实需要其他司法救助的，依法及时采取救助措施。对于陷入困境的市场主体特别是中小微企业、个体工商户等，依法审慎采取财产保全措施，依法及时纠正超标的查封、乱查封，可以采取灵活的诉讼财产保全措施或者财产保全担保方式，减轻企业负担，助力复工复产。完善一站式多元解纷机制，加强线上诉讼服务和互联网审判，持续推动案件繁简分流、简案快审，使合法权益尽快得以实现，各种争议得到依法快速解决，切实降低诉讼成本。</w:t>
      </w:r>
    </w:p>
    <w:p>
      <w:pPr>
        <w:rPr>
          <w:rFonts w:hint="eastAsia" w:ascii="宋体" w:hAnsi="宋体" w:eastAsia="宋体" w:cs="宋体"/>
          <w:i w:val="0"/>
          <w:iCs w:val="0"/>
          <w:caps w:val="0"/>
          <w:color w:val="565656"/>
          <w:spacing w:val="0"/>
          <w:kern w:val="0"/>
          <w:sz w:val="24"/>
          <w:szCs w:val="24"/>
          <w:shd w:val="clear" w:fill="FFFFFF"/>
          <w:lang w:val="en-US" w:eastAsia="zh-CN" w:bidi="ar"/>
        </w:rPr>
      </w:pPr>
    </w:p>
    <w:p>
      <w:pPr>
        <w:jc w:val="righ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最高人民法院</w:t>
      </w:r>
    </w:p>
    <w:p>
      <w:pPr>
        <w:jc w:val="right"/>
        <w:rPr>
          <w:rFonts w:hint="eastAsia" w:ascii="宋体" w:hAnsi="宋体" w:eastAsia="宋体" w:cs="宋体"/>
          <w:i w:val="0"/>
          <w:iCs w:val="0"/>
          <w:caps w:val="0"/>
          <w:color w:val="565656"/>
          <w:spacing w:val="0"/>
          <w:kern w:val="0"/>
          <w:sz w:val="24"/>
          <w:szCs w:val="24"/>
          <w:shd w:val="clear" w:fill="FFFFFF"/>
          <w:lang w:val="en-US" w:eastAsia="zh-CN" w:bidi="ar"/>
        </w:rPr>
      </w:pPr>
    </w:p>
    <w:p>
      <w:pPr>
        <w:jc w:val="righ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2022年12月26日</w:t>
      </w: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Consolas">
    <w:altName w:val="苹方-简"/>
    <w:panose1 w:val="020B0609020204030204"/>
    <w:charset w:val="00"/>
    <w:family w:val="auto"/>
    <w:pitch w:val="default"/>
    <w:sig w:usb0="00000000" w:usb1="00000000" w:usb2="00000001" w:usb3="00000000" w:csb0="6000019F" w:csb1="DFD70000"/>
  </w:font>
  <w:font w:name="苹方-简">
    <w:panose1 w:val="020B0400000000000000"/>
    <w:charset w:val="86"/>
    <w:family w:val="auto"/>
    <w:pitch w:val="default"/>
    <w:sig w:usb0="00000000" w:usb1="00000000" w:usb2="00000000" w:usb3="00000000" w:csb0="00160000" w:csb1="00000000"/>
  </w:font>
  <w:font w:name="MingLiU">
    <w:altName w:val="宋体-繁"/>
    <w:panose1 w:val="02020509000000000000"/>
    <w:charset w:val="00"/>
    <w:family w:val="moder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华文细黑">
    <w:altName w:val="黑体-简"/>
    <w:panose1 w:val="02010600040101010101"/>
    <w:charset w:val="86"/>
    <w:family w:val="auto"/>
    <w:pitch w:val="default"/>
    <w:sig w:usb0="00000000" w:usb1="00000000" w:usb2="00000000" w:usb3="00000000" w:csb0="0004009F" w:csb1="DFD70000"/>
  </w:font>
  <w:font w:name="黑体-简">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FBgAAAAAAAAAAAAAAAAAAAAAAAFBLAwQKAAAAAACHTuJAAAAAAAAAAAAAAAAABAAAAGRycy9Q&#10;SwMEFAAAAAgAh07iQPx3+ADaAAAACgEAAA8AAABkcnMvZG93bnJldi54bWxNj8tOwzAQRfdI/IM1&#10;ldi1dmkITRqnQghWSKhpWLB0YjexGo9D7D74e4YVLGfm6M65xfbqBnY2U7AeJSwXApjB1muLnYSP&#10;+nW+BhaiQq0Gj0bCtwmwLW9vCpVrf8HKnPexYxSCIVcS+hjHnPPQ9sapsPCjQbod/ORUpHHquJ7U&#10;hcLdwO+FSLlTFulDr0bz3Jv2uD85CU+fWL3Yr/dmVx0qW9eZwLf0KOXdbCk2wKK5xj8YfvVJHUpy&#10;avwJdWCDhGyVJIRKmCePGTAisvUDtWtos0qBlwX/X6H8AVBLAwQUAAAACACHTuJA+sMCLNMBAACY&#10;AwAADgAAAGRycy9lMm9Eb2MueG1srVPNbtswDL4P6DsIujd2nG0ojDgFhqBFgWEb0O0BFFmOBehv&#10;pBI7e4DtDXbaZfc9V55jlB2nW3vpoReZIqmP/D7Sy+veGrZXgNq7is9nOWfKSV9rt634l883l1ec&#10;YRSuFsY7VfGDQn69uni17EKpCt96UytgBOKw7ELF2xhDmWUoW2UFznxQjoKNBysiXWGb1SA6Qrcm&#10;K/L8bdZ5qAN4qRDJux6D/IQIzwH0TaOlWnu5s8rFERWUEZEoYasD8tXQbdMoGT82DarITMWJaRxO&#10;KkL2Jp3ZainKLYjQanlqQTynhUecrNCOip6h1iIKtgP9BMpqCR59E2fS22wkMihCLOb5I23uWxHU&#10;wIWkxnAWHV8OVn7YfwKma9oEksQJSxM//vxx/PXn+Ps7K14ngbqAJeXdB8qM/TvfU/LkR3Im3n0D&#10;Nn2JEaM4YR3O8qo+MknORTFfpCqSQsXVfJG/SSjZw+MAGG+VtywZFQea3iCq2L/HOKZOKamW8zfa&#10;mGGCxv3nIMzkyVLnY4fJiv2mP9HZ+PpAbOg3oDqth2+cdbQEFcevOwGKM3PnSGVqNk4GTMZmMoST&#10;9LTikbNdAL1th+1KfaZqNLCB3Gm50kb8ex+yHn6o1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8&#10;d/gA2gAAAAoBAAAPAAAAAAAAAAEAIAAAADgAAABkcnMvZG93bnJldi54bWxQSwECFAAUAAAACACH&#10;TuJA+sMCLNMBAACYAwAADgAAAAAAAAABACAAAAA/AQAAZHJzL2Uyb0RvYy54bWxQSwUGAAAAAAYA&#10;BgBZAQAAhAU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FBgAAAAAAAAAAAAAAAAAAAAAAAFBLAwQKAAAAAACHTuJAAAAAAAAAAAAAAAAABAAAAGRycy9Q&#10;SwMEFAAAAAgAh07iQP7VrpzaAAAADQEAAA8AAABkcnMvZG93bnJldi54bWxNj81OwzAQhO9IvIO1&#10;SNyonaiJmhCnQghOSIg0HDg6sZtYjdchdn94e5YTve3ujGa/qbYXN7GTWYL1KCFZCWAGe68tDhI+&#10;29eHDbAQFWo1eTQSfkyAbX17U6lS+zM25rSLA6MQDKWSMMY4l5yHfjROhZWfDZK294tTkdZl4HpR&#10;Zwp3E0+FyLlTFunDqGbzPJr+sDs6CU9f2LzY7/fuo9k3tm0LgW/5Qcr7u0Q8AovmEv/N8IdP6FAT&#10;U+ePqAObJKTZJiUrCTQkwMhSZAXV6+iUZ+s18Lri1y3qX1BLAwQUAAAACACHTuJAY2h8fcYBAACD&#10;AwAADgAAAGRycy9lMm9Eb2MueG1srVPNjtMwEL4j8Q6W7zTJ0qLdqulKqFqEhABp4QFcx2ks+Y8Z&#10;t0lfAN6AExfuPFefg7HTdGG57IGLM5mZfPN93zir28EadlCA2ruaV7OSM+Wkb7Tb1fzzp7sX15xh&#10;FK4RxjtV86NCfrt+/mzVh6W68p03jQJGIA6Xfah5F2NYFgXKTlmBMx+Uo2LrwYpIr7ArGhA9oVtT&#10;XJXlq6L30ATwUiFSdjMW+RkRngLo21ZLtfFyb5WLIyooIyJJwk4H5OvMtm2VjB/aFlVkpuakNOaT&#10;hlC8TWexXonlDkTotDxTEE+h8EiTFdrR0AvURkTB9qD/gbJagkffxpn0thiFZEdIRVU+8ua+E0Fl&#10;LWQ1hovp+P9g5fvDR2C6qfkNZ05YWvjp+7fTj1+nn19ZVb6skkN9wCU13gdqjcNrP9C9mfJIySR8&#10;aMGmJ0liVCd/jxd/1RCZpOR8vijLaypJqs0XN1W5SDDFw9cBML5R3rIU1Bxof9lWcXiHcWydWtIw&#10;5++0MXmHxv2VIMyUKRL1kWKK4rAdznq2vjmSnJ5WX3P8shegODNvHXmb7skUwBRsp2AfQO86Ipct&#10;yANoN1nF+R6l5f/5nmk8/Dv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P7VrpzaAAAADQEAAA8A&#10;AAAAAAAAAQAgAAAAOAAAAGRycy9kb3ducmV2LnhtbFBLAQIUABQAAAAIAIdO4kBjaHx9xgEAAIMD&#10;AAAOAAAAAAAAAAEAIAAAAD8BAABkcnMvZTJvRG9jLnhtbFBLBQYAAAAABgAGAFkBAAB3BQ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FBgAAAAAAAAAAAAAAAAAAAAAAAFBLAwQKAAAAAACHTuJAAAAAAAAAAAAAAAAABAAAAGRycy9Q&#10;SwMEFAAAAAgAh07iQH+mqoXdAAAADQEAAA8AAABkcnMvZG93bnJldi54bWxNj8tOwzAQRfdI/IM1&#10;SOyoHZImbYhToQpYVUi0SBW7aTxNosZ2FLtJ+/e4K9jN4+jOmWJ10R0baXCtNRKimQBGprKqNbWE&#10;79370wKY82gUdtaQhCs5WJX3dwXmyk7mi8atr1kIMS5HCY33fc65qxrS6Ga2JxN2Rzto9KEdaq4G&#10;nEK47vizECnX2JpwocGe1g1Vp+1ZS/iYcHqNo7dxczqurz+7+ed+E5GUjw+ReAHm6eL/YLjpB3Uo&#10;g9PBno1yrJOwTJJAhvk8izNgNyLKkhTYIVRpLJbAy4L//6L8BVBLAwQUAAAACACHTuJAcBVRLvEC&#10;AACuCAAADgAAAGRycy9lMm9Eb2MueG1s1VbLbhMxFN0j8Q+W93Q8k2SSjDrpomm7QVCp8AHujOch&#10;zdjGdjLJngVL9iyQ2LFnBUJ8TdXf4NrzaJNSqYBERRaJH9fX9zxs5/BoU1dozZQuBY+xf0AwYjwR&#10;acnzGL9+dfpshpE2lKe0EpzFeMs0Plo8fXLYyIgFohBVyhSCJFxHjYxxYYyMPE8nBaupPhCScZjM&#10;hKqpga7KvVTRBrLXlRcQEnqNUKlUImFaw+iyncRdRvWQhCLLyoQtRbKqGTdtVsUqagCSLkqp8cJV&#10;m2UsMS+zTDODqhgDUuO+YRNoX9pvb3FIo1xRWZRJVwJ9SAl7mGpacth0SLWkhqKVKu+kqstECS0y&#10;c5CI2muBOEYAhU/2uDlTYiUdljxqcjmQDkLtsf7HaZMX63OFyjTGY4w4rUHw629vr96/Qz4JQktP&#10;I/MIos6UvJDnqhvI255FvMlUbX8BC9o4YrcDsWxjUAKD4WwyD6bAeQJzo3AUBB3zSQHy2GU+8ecY&#10;waw/mY6mrSxJcdKt98mMBO3qyTSws16/sWfrG8ppJJhS3zCl/46pi4JK5gTQloOOKX9g6uPnq++f&#10;LFOuYrs5RA006UgDY7/gyPfJZNKjHU9atD1X0zDskIbjHaQ0kkqbMyZqZBsxVuBuZzq6fq5NS0of&#10;YnfVoirT07KqXEfll8eVQmsKJ2E+AhH67DthFbfBXNhlbUY7AiT3YGzrUqRb4KKBYxNj/WZFFcNo&#10;JVWZF1CW76rulLD++QeSgDk68374cv31h5VkZsuwm4Mkx7xzbo+id89g29v+GzuH0ahXxCdkBJei&#10;9a6z7eC9O4pUJbd2odE9ilQcNXAayNxKbMnL4NKCZi3hAGqeu7U7eujbshH36UyxE2ZlX1JdtPK6&#10;KRtGo4LR9ISnyGwlHG0ONzq2JdQsxahi8ADYlos0tKweEgno77fEo5pgdNcE898zAZzL6XAu91ww&#10;DeHcP74HjsmEjJf/owfcTQ3PmLu8uyfXvpO3++6qufmbsf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FgAAAGRycy9QSwECFAAUAAAACACH&#10;TuJAf6aqhd0AAAANAQAADwAAAAAAAAABACAAAAA4AAAAZHJzL2Rvd25yZXYueG1sUEsBAhQAFAAA&#10;AAgAh07iQHAVUS7xAgAArggAAA4AAAAAAAAAAQAgAAAAQgEAAGRycy9lMm9Eb2MueG1sUEsFBgAA&#10;AAAGAAYAWQEAAKUGAAAAAA==&#10;">
              <o:lock v:ext="edit" aspectratio="f"/>
              <v:rect id="矩形 1027" o:spid="_x0000_s1026" o:spt="1" style="position:absolute;left:11055;top:15745;height:564;width:766;" fillcolor="#933634" filled="t" stroked="f" coordsize="21600,21600" o:gfxdata="UEsFBgAAAAAAAAAAAAAAAAAAAAAAAFBLAwQKAAAAAACHTuJAAAAAAAAAAAAAAAAABAAAAGRycy9Q&#10;SwMEFAAAAAgAh07iQBYgRDi6AAAA2gAAAA8AAABkcnMvZG93bnJldi54bWxFT02LwjAQvQv+hzAL&#10;XmRN3INo1+hh2WX3otAqeB2asS02k9pkW/vvjSB4Gh7vc9bbm61FR62vHGuYzxQI4tyZigsNx8PP&#10;+xKED8gGa8ekYSAP2814tMbEuJ5T6rJQiBjCPkENZQhNIqXPS7LoZ64hjtzZtRZDhG0hTYt9DLe1&#10;/FBqIS1WHBtKbOirpPyS/VsN07TP/LBbdivu0tNur47X4fdb68nbXH2CCHQLL/HT/WfifHi88rhy&#10;c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FiBEOLoAAADaAAAADwAAAAAAAAABACAAAAA4AAAAZHJzL2Rvd25yZXYueG1s&#10;UEsBAhQAFAAAAAgAh07iQDMvBZ47AAAAOQAAABAAAAAAAAAAAQAgAAAAHwEAAGRycy9zaGFwZXht&#10;bC54bWxQSwUGAAAAAAYABgBbAQAAyQMAAAAA&#10;">
                <v:fill on="t" focussize="0,0"/>
                <v:stroke on="f"/>
                <v:imagedata o:title=""/>
                <o:lock v:ext="edit" aspectratio="f"/>
              </v:rect>
              <v:line id="直线 1028" o:spid="_x0000_s1026" o:spt="20" style="position:absolute;left:1019;top:15742;height:0;width:10038;" filled="f" stroked="t" coordsize="21600,21600" o:gfxdata="UEsFBgAAAAAAAAAAAAAAAAAAAAAAAFBLAwQKAAAAAACHTuJAAAAAAAAAAAAAAAAABAAAAGRycy9Q&#10;SwMEFAAAAAgAh07iQDi89H68AAAA2gAAAA8AAABkcnMvZG93bnJldi54bWxFj0GLwjAUhO8L/ofw&#10;FrytqR601qYeVhQ9iKyK50fztu22eSlNtPrvjSDscZiZb5h0eTeNuFHnKssKxqMIBHFudcWFgvNp&#10;/RWDcB5ZY2OZFDzIwTIbfKSYaNvzD92OvhABwi5BBaX3bSKly0sy6Ea2JQ7er+0M+iC7QuoO+wA3&#10;jZxE0VQarDgslNjSd0l5fbwaBftYruyhvuSPv/60ieNdPZ/tzkoNP8fRAoSnu/8Pv9tbrWACryvh&#10;Bsjs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4vPR+vAAAANoAAAAPAAAAAAAAAAEAIAAAADgAAABkcnMvZG93bnJldi54&#10;bWxQSwECFAAUAAAACACHTuJAMy8FnjsAAAA5AAAAEAAAAAAAAAABACAAAAAhAQAAZHJzL3NoYXBl&#10;eG1sLnhtbFBLBQYAAAAABgAGAFsBAADLAwAAAAA=&#10;">
                <v:fill on="f" focussize="0,0"/>
                <v:stroke weight="0.48pt" color="#000000" joinstyle="round"/>
                <v:imagedata o:title=""/>
                <o:lock v:ext="edit" aspectratio="f"/>
              </v:line>
              <v:line id="直线 1029" o:spid="_x0000_s1026" o:spt="20" style="position:absolute;left:11057;top:15742;height:0;width:761;" filled="f" stroked="t" coordsize="21600,21600" o:gfxdata="UEsFBgAAAAAAAAAAAAAAAAAAAAAAAFBLAwQKAAAAAACHTuJAAAAAAAAAAAAAAAAABAAAAGRycy9Q&#10;SwMEFAAAAAgAh07iQNGzTLW6AAAA2gAAAA8AAABkcnMvZG93bnJldi54bWxFj8tqwzAQRfeF/IOY&#10;QHeN5LaU4EQ2IZCSVUrdLrIcrIllYo2MpLz+vioEsrzcx+Eu66sbxJlC7D1rKGYKBHHrTc+dht+f&#10;zcscREzIBgfPpOFGEepq8rTE0vgLf9O5SZ3IIxxL1GBTGkspY2vJYZz5kTh7Bx8cpixDJ03ASx53&#10;g3xV6kM67DkTLI60ttQem5PLEFkovq2a/Sna3fuuCf5r+Nxq/Twt1AJEomt6hO/trdHwBv9X8g2Q&#10;1R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0bNMtboAAADaAAAADwAAAAAAAAABACAAAAA4AAAAZHJzL2Rvd25yZXYueG1s&#10;UEsBAhQAFAAAAAgAh07iQDMvBZ47AAAAOQAAABAAAAAAAAAAAQAgAAAAHwEAAGRycy9zaGFwZXht&#10;bC54bWxQSwUGAAAAAAYABgBbAQAAyQM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FBgAAAAAAAAAAAAAAAAAAAAAAAFBLAwQKAAAAAACHTuJAAAAAAAAAAAAAAAAABAAAAGRycy9Q&#10;SwMEFAAAAAgAh07iQPE16tjZAAAADAEAAA8AAABkcnMvZG93bnJldi54bWxNj8FuwjAQRO+V+Adr&#10;K/VW7FBE0hCHA1UrcahQAfVs4iVJE6+j2BD4+zpSJXrb2R3NvslWV9OyC/autiQhmgpgSIXVNZUS&#10;Dvv35wSY84q0ai2hhBs6WOWTh0yl2g70hZedL1kIIZcqCZX3Xcq5Kyo0yk1thxRuJ9sb5YPsS657&#10;NYRw0/KZEAtuVE3hQ6U6XFdYNLuzkfCZ8De7bb6L28+w/0iSTfMabw5SPj1GYgnM49XfzTDiB3TI&#10;A9PRnkk71gYdvcyDdRzmEbDRIeJ4Buz4t+J5xv+XyH8BUEsDBBQAAAAIAIdO4kB0wAGn6AEAAN4D&#10;AAAOAAAAZHJzL2Uyb0RvYy54bWytU0uOEzEQ3SNxB8t70p0gImilM4vJDBsEkYADVGx3tyX/5HLS&#10;yVm4Bis2HGeuQdmdycCwyWKy6JRd5VfvvbJXN0dr2EFF1N61fD6rOVNOeKld3/Lv3+7fvOcMEzgJ&#10;xjvV8pNCfrN+/Wo1hkYt/OCNVJERiMNmDC0fUgpNVaEYlAWc+aAcJTsfLSRaxr6SEUZCt6Za1PWy&#10;Gn2UIXqhEGl3MyX5GTFeA+i7Tgu18WJvlUsTalQGEknCQQfk68K265RIX7oOVWKm5aQ0lS81oXiX&#10;v9V6BU0fIQxanCnANRSeabKgHTW9QG0gAdtH/R+U1SJ69F2aCW+rSUhxhFTM62fefB0gqKKFrMZw&#10;MR1fDlZ8Pmwj07LlS84cWBr4w4+fD79+s3m9eJftGQM2VHXrtvG8wrCNWeuxizb/kwp2LJaeLpaq&#10;Y2KCNpdz0vWW3BaPuerpYIiYPipvWQ5abrTLaqGBwydM1IxKH0vytnFsJMT6A1EVQFevo5FTaAPR&#10;R9eXs+iNlvfamHwCY7+7NZEdII+//LIkwv2nLDfZAA5TXUlNF2NQIO+cZOkUyBhH74FnClZJzoyi&#10;55MjAoQmgTbXVFJr44hBdnXyMUc7L080hn2Iuh/IiXlhmTM09sL3fEXzvfp7XZCenuX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PE16tjZAAAADAEAAA8AAAAAAAAAAQAgAAAAOAAAAGRycy9kb3du&#10;cmV2LnhtbFBLAQIUABQAAAAIAIdO4kB0wAGn6AEAAN4DAAAOAAAAAAAAAAEAIAAAAD4BAABkcnMv&#10;ZTJvRG9jLnhtbFBLBQYAAAAABgAGAFkBAACYBQ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GE5NmNkNGNlNzQ3MTE2Nzk1MjFlNzNjNzkxOTA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1E64458"/>
    <w:rsid w:val="123F2BEF"/>
    <w:rsid w:val="12DC7432"/>
    <w:rsid w:val="14570C53"/>
    <w:rsid w:val="14C43192"/>
    <w:rsid w:val="161C2C53"/>
    <w:rsid w:val="16F770CF"/>
    <w:rsid w:val="1A2045BB"/>
    <w:rsid w:val="1A8A103D"/>
    <w:rsid w:val="1D9E0A7C"/>
    <w:rsid w:val="1EE92B5F"/>
    <w:rsid w:val="206C4CB3"/>
    <w:rsid w:val="21151FB1"/>
    <w:rsid w:val="216B6BBD"/>
    <w:rsid w:val="23BD31FE"/>
    <w:rsid w:val="2437784B"/>
    <w:rsid w:val="24B05462"/>
    <w:rsid w:val="26802796"/>
    <w:rsid w:val="27D6E287"/>
    <w:rsid w:val="28937A5B"/>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3FD3BB9"/>
    <w:rsid w:val="45E326D3"/>
    <w:rsid w:val="469B6A42"/>
    <w:rsid w:val="49C95F8D"/>
    <w:rsid w:val="4A6F6368"/>
    <w:rsid w:val="4BEF763B"/>
    <w:rsid w:val="4CAB6367"/>
    <w:rsid w:val="4F4E00BB"/>
    <w:rsid w:val="515F33C4"/>
    <w:rsid w:val="51AC0513"/>
    <w:rsid w:val="5333351C"/>
    <w:rsid w:val="540E0B36"/>
    <w:rsid w:val="55B71A64"/>
    <w:rsid w:val="57593629"/>
    <w:rsid w:val="57FF559F"/>
    <w:rsid w:val="584E4C38"/>
    <w:rsid w:val="5916070B"/>
    <w:rsid w:val="596A64CE"/>
    <w:rsid w:val="5F516EF8"/>
    <w:rsid w:val="60207F23"/>
    <w:rsid w:val="605922BD"/>
    <w:rsid w:val="669E4597"/>
    <w:rsid w:val="67A72557"/>
    <w:rsid w:val="68545BD9"/>
    <w:rsid w:val="6910375E"/>
    <w:rsid w:val="6A193682"/>
    <w:rsid w:val="6A9549B1"/>
    <w:rsid w:val="6AE91D68"/>
    <w:rsid w:val="6C2C0BF0"/>
    <w:rsid w:val="6CDC4850"/>
    <w:rsid w:val="6DB23369"/>
    <w:rsid w:val="6EE701A4"/>
    <w:rsid w:val="6F0A2292"/>
    <w:rsid w:val="6FAF6D33"/>
    <w:rsid w:val="6FC2033E"/>
    <w:rsid w:val="70D34D1C"/>
    <w:rsid w:val="751430E6"/>
    <w:rsid w:val="75AF50CB"/>
    <w:rsid w:val="76137575"/>
    <w:rsid w:val="76FF90A0"/>
    <w:rsid w:val="79352A18"/>
    <w:rsid w:val="796F3CD7"/>
    <w:rsid w:val="7BE61DA8"/>
    <w:rsid w:val="7C0A6C4D"/>
    <w:rsid w:val="7C3B7113"/>
    <w:rsid w:val="7E210256"/>
    <w:rsid w:val="7EFC69D1"/>
    <w:rsid w:val="7F0F4FDA"/>
    <w:rsid w:val="B6ED91C7"/>
    <w:rsid w:val="BF7B1A9B"/>
    <w:rsid w:val="BFBD05D0"/>
    <w:rsid w:val="BFFF66A8"/>
    <w:rsid w:val="C63F1CD4"/>
    <w:rsid w:val="D5E20DA1"/>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810</Words>
  <Characters>846</Characters>
  <Lines>1</Lines>
  <Paragraphs>1</Paragraphs>
  <TotalTime>92</TotalTime>
  <ScaleCrop>false</ScaleCrop>
  <LinksUpToDate>false</LinksUpToDate>
  <CharactersWithSpaces>846</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2020-03-14T05:32:00Z</dcterms:created>
  <dc:creator>wuerkaida</dc:creator>
  <cp:lastModifiedBy>无法显示cium</cp:lastModifiedBy>
  <cp:lastPrinted>2020-03-21T00:43:00Z</cp:lastPrinted>
  <dcterms:modified xsi:type="dcterms:W3CDTF">2022-12-27T12:08:38Z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2052-4.6.1.7467</vt:lpwstr>
  </property>
  <property fmtid="{D5CDD505-2E9C-101B-9397-08002B2CF9AE}" pid="6" name="ICV">
    <vt:lpwstr>4218ACC813DC43858E8C5DA5701F7E73</vt:lpwstr>
  </property>
</Properties>
</file>