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sans-serif" w:hAnsi="sans-serif" w:cs="sans-serif"/>
          <w:i w:val="0"/>
          <w:caps w:val="0"/>
          <w:color w:val="000000"/>
          <w:spacing w:val="0"/>
          <w:sz w:val="32"/>
          <w:szCs w:val="32"/>
        </w:rPr>
      </w:pPr>
      <w:r>
        <w:rPr>
          <w:rFonts w:hint="eastAsia" w:ascii="宋体" w:hAnsi="宋体" w:eastAsia="宋体" w:cs="宋体"/>
          <w:b/>
          <w:i w:val="0"/>
          <w:caps w:val="0"/>
          <w:color w:val="000000"/>
          <w:spacing w:val="0"/>
          <w:sz w:val="44"/>
          <w:szCs w:val="44"/>
          <w:shd w:val="clear" w:fill="FFFFFF"/>
        </w:rPr>
        <w:t>全员新型冠状病毒核酸检测组织实施指南</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ans-serif" w:hAnsi="sans-serif" w:cs="sans-serif"/>
          <w:i w:val="0"/>
          <w:caps w:val="0"/>
          <w:color w:val="000000"/>
          <w:spacing w:val="0"/>
          <w:sz w:val="18"/>
          <w:szCs w:val="18"/>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sans-serif" w:hAnsi="sans-serif" w:cs="sans-serif"/>
          <w:i w:val="0"/>
          <w:caps w:val="0"/>
          <w:color w:val="000000"/>
          <w:spacing w:val="0"/>
          <w:sz w:val="32"/>
          <w:szCs w:val="32"/>
        </w:rPr>
      </w:pPr>
      <w:r>
        <w:rPr>
          <w:rFonts w:ascii="仿宋_GB2312" w:hAnsi="sans-serif" w:eastAsia="仿宋_GB2312" w:cs="仿宋_GB2312"/>
          <w:i w:val="0"/>
          <w:caps w:val="0"/>
          <w:color w:val="000000"/>
          <w:spacing w:val="0"/>
          <w:sz w:val="32"/>
          <w:szCs w:val="32"/>
          <w:shd w:val="clear" w:fill="FFFFFF"/>
        </w:rPr>
        <w:t>核酸检测是新</w:t>
      </w:r>
      <w:r>
        <w:rPr>
          <w:rFonts w:hint="default" w:ascii="仿宋_GB2312" w:hAnsi="sans-serif" w:eastAsia="仿宋_GB2312" w:cs="仿宋_GB2312"/>
          <w:i w:val="0"/>
          <w:caps w:val="0"/>
          <w:color w:val="000000"/>
          <w:spacing w:val="0"/>
          <w:sz w:val="32"/>
          <w:szCs w:val="32"/>
          <w:shd w:val="clear" w:fill="FFFFFF"/>
        </w:rPr>
        <w:t>型冠状病毒（以下简称新冠病毒）感染防控的重要手段。为指导各地做好新冠肺炎疫情大规模人群新冠病毒核酸检测各项准备工作，确保在规定时间内保质保量完成划定区域范围内全员核酸检测任务，实现“早发现、早隔离、早诊断、早治疗”，制定本指南。</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sans-serif" w:hAnsi="sans-serif" w:cs="sans-serif"/>
          <w:i w:val="0"/>
          <w:caps w:val="0"/>
          <w:color w:val="000000"/>
          <w:spacing w:val="0"/>
          <w:sz w:val="32"/>
          <w:szCs w:val="32"/>
        </w:rPr>
      </w:pPr>
      <w:r>
        <w:rPr>
          <w:rFonts w:ascii="黑体" w:hAnsi="宋体" w:eastAsia="黑体" w:cs="黑体"/>
          <w:i w:val="0"/>
          <w:caps w:val="0"/>
          <w:color w:val="000000"/>
          <w:spacing w:val="0"/>
          <w:sz w:val="32"/>
          <w:szCs w:val="32"/>
          <w:shd w:val="clear" w:fill="FFFFFF"/>
        </w:rPr>
        <w:t>一、总体要求</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sans-serif" w:hAnsi="sans-serif" w:cs="sans-serif"/>
          <w:i w:val="0"/>
          <w:caps w:val="0"/>
          <w:color w:val="000000"/>
          <w:spacing w:val="0"/>
          <w:sz w:val="32"/>
          <w:szCs w:val="32"/>
        </w:rPr>
      </w:pPr>
      <w:r>
        <w:rPr>
          <w:rFonts w:hint="default" w:ascii="仿宋_GB2312" w:hAnsi="sans-serif" w:eastAsia="仿宋_GB2312" w:cs="仿宋_GB2312"/>
          <w:i w:val="0"/>
          <w:caps w:val="0"/>
          <w:color w:val="000000"/>
          <w:spacing w:val="0"/>
          <w:sz w:val="32"/>
          <w:szCs w:val="32"/>
          <w:shd w:val="clear" w:fill="FFFFFF"/>
        </w:rPr>
        <w:t>积极应对新冠肺炎疫情，快速高效管控疫情，规范全员核酸检测组织、采样、检测、报告等工作流程，统筹调配核酸检测资源，提高核酸检测质量。500万人口以内的城市，应当在2天内完成全员核酸筛查检测任务，必要时可通过省（区、市）内统筹保障。500万人口以上的城市，应当在3-5天内完成全员核酸筛查检测任务，必要时可申请全国支援。</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sans-serif" w:hAnsi="sans-serif" w:cs="sans-serif"/>
          <w:i w:val="0"/>
          <w:caps w:val="0"/>
          <w:color w:val="000000"/>
          <w:spacing w:val="0"/>
          <w:sz w:val="32"/>
          <w:szCs w:val="32"/>
        </w:rPr>
      </w:pPr>
      <w:r>
        <w:rPr>
          <w:rFonts w:hint="eastAsia" w:ascii="黑体" w:hAnsi="宋体" w:eastAsia="黑体" w:cs="黑体"/>
          <w:i w:val="0"/>
          <w:caps w:val="0"/>
          <w:color w:val="000000"/>
          <w:spacing w:val="0"/>
          <w:sz w:val="32"/>
          <w:szCs w:val="32"/>
          <w:shd w:val="clear" w:fill="FFFFFF"/>
        </w:rPr>
        <w:t>二、组织实施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sans-serif" w:hAnsi="sans-serif" w:cs="sans-serif"/>
          <w:i w:val="0"/>
          <w:caps w:val="0"/>
          <w:color w:val="000000"/>
          <w:spacing w:val="0"/>
          <w:sz w:val="32"/>
          <w:szCs w:val="32"/>
        </w:rPr>
      </w:pPr>
      <w:r>
        <w:rPr>
          <w:rFonts w:hint="default" w:ascii="仿宋_GB2312" w:hAnsi="sans-serif" w:eastAsia="仿宋_GB2312" w:cs="仿宋_GB2312"/>
          <w:i w:val="0"/>
          <w:caps w:val="0"/>
          <w:color w:val="000000"/>
          <w:spacing w:val="0"/>
          <w:sz w:val="32"/>
          <w:szCs w:val="32"/>
          <w:shd w:val="clear" w:fill="FFFFFF"/>
        </w:rPr>
        <w:t>按照“省级统筹、市县负责、突出重点、组织有序、确保安全”的原则，科学划分责任网格至最小单元，全面摸清动态掌握网格全员底数，根据疫情涉及范围和严重程度，落实市域、县（市、区）域、中高风险网格内全员核酸检测筛查各项措施。</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sans-serif" w:hAnsi="sans-serif" w:cs="sans-serif"/>
          <w:i w:val="0"/>
          <w:caps w:val="0"/>
          <w:color w:val="000000"/>
          <w:spacing w:val="0"/>
          <w:sz w:val="32"/>
          <w:szCs w:val="32"/>
        </w:rPr>
      </w:pPr>
      <w:r>
        <w:rPr>
          <w:rFonts w:ascii="楷体_GB2312" w:hAnsi="sans-serif" w:eastAsia="楷体_GB2312" w:cs="楷体_GB2312"/>
          <w:b/>
          <w:i w:val="0"/>
          <w:caps w:val="0"/>
          <w:color w:val="000000"/>
          <w:spacing w:val="0"/>
          <w:sz w:val="32"/>
          <w:szCs w:val="32"/>
          <w:shd w:val="clear" w:fill="FFFFFF"/>
        </w:rPr>
        <w:t>（一）党委政府负总责。</w:t>
      </w:r>
      <w:r>
        <w:rPr>
          <w:rFonts w:hint="default" w:ascii="仿宋_GB2312" w:hAnsi="sans-serif" w:eastAsia="仿宋_GB2312" w:cs="仿宋_GB2312"/>
          <w:i w:val="0"/>
          <w:caps w:val="0"/>
          <w:color w:val="000000"/>
          <w:spacing w:val="0"/>
          <w:sz w:val="32"/>
          <w:szCs w:val="32"/>
          <w:shd w:val="clear" w:fill="FFFFFF"/>
        </w:rPr>
        <w:t>各级党委政府对全员核酸检测筛查工作负总责，统筹各级各相关部门，建立协调联动机制。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sans-serif" w:hAnsi="sans-serif" w:cs="sans-serif"/>
          <w:i w:val="0"/>
          <w:caps w:val="0"/>
          <w:color w:val="000000"/>
          <w:spacing w:val="0"/>
          <w:sz w:val="32"/>
          <w:szCs w:val="32"/>
        </w:rPr>
      </w:pPr>
      <w:r>
        <w:rPr>
          <w:rFonts w:hint="default" w:ascii="楷体_GB2312" w:hAnsi="sans-serif" w:eastAsia="楷体_GB2312" w:cs="楷体_GB2312"/>
          <w:b/>
          <w:i w:val="0"/>
          <w:caps w:val="0"/>
          <w:color w:val="000000"/>
          <w:spacing w:val="0"/>
          <w:sz w:val="32"/>
          <w:szCs w:val="32"/>
          <w:shd w:val="clear" w:fill="FFFFFF"/>
        </w:rPr>
        <w:t>（二）统一调度指挥。</w:t>
      </w:r>
      <w:r>
        <w:rPr>
          <w:rFonts w:hint="default" w:ascii="仿宋_GB2312" w:hAnsi="sans-serif" w:eastAsia="仿宋_GB2312" w:cs="仿宋_GB2312"/>
          <w:i w:val="0"/>
          <w:caps w:val="0"/>
          <w:color w:val="000000"/>
          <w:spacing w:val="0"/>
          <w:sz w:val="32"/>
          <w:szCs w:val="32"/>
          <w:shd w:val="clear" w:fill="FFFFFF"/>
        </w:rPr>
        <w:t>成立大规模核酸筛查检测指挥中心，对全员核酸筛查检测工作进行统一调度，科学划分责任网</w:t>
      </w:r>
    </w:p>
    <w:p/>
    <w:p>
      <w:pPr>
        <w:jc w:val="left"/>
      </w:pPr>
      <w:bookmarkStart w:id="0" w:name="_GoBack"/>
      <w:bookmarkEnd w:id="0"/>
    </w:p>
    <w:sectPr>
      <w:headerReference r:id="rId3" w:type="default"/>
      <w:footerReference r:id="rId4" w:type="default"/>
      <w:pgSz w:w="11906" w:h="16838"/>
      <w:pgMar w:top="1440" w:right="1800" w:bottom="1440" w:left="1800" w:header="794" w:footer="113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SimSun-ExtB">
    <w:panose1 w:val="02010609060101010101"/>
    <w:charset w:val="86"/>
    <w:family w:val="modern"/>
    <w:pitch w:val="default"/>
    <w:sig w:usb0="00000001" w:usb1="02000000" w:usb2="00000000" w:usb3="00000000" w:csb0="00040001" w:csb1="00000000"/>
  </w:font>
  <w:font w:name="Times New Roman (标题 CS)">
    <w:altName w:val="宋体"/>
    <w:panose1 w:val="00000000000000000000"/>
    <w:charset w:val="86"/>
    <w:family w:val="roman"/>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华文宋体">
    <w:panose1 w:val="02010600040101010101"/>
    <w:charset w:val="86"/>
    <w:family w:val="auto"/>
    <w:pitch w:val="default"/>
    <w:sig w:usb0="00000287" w:usb1="080F0000" w:usb2="00000000" w:usb3="00000000" w:csb0="0004009F" w:csb1="DFD70000"/>
  </w:font>
  <w:font w:name="Times New Roman (正文 CS 字体)">
    <w:altName w:val="宋体"/>
    <w:panose1 w:val="00000000000000000000"/>
    <w:charset w:val="86"/>
    <w:family w:val="roman"/>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63252992" behindDoc="0" locked="0" layoutInCell="1" allowOverlap="1">
              <wp:simplePos x="0" y="0"/>
              <wp:positionH relativeFrom="page">
                <wp:posOffset>1428115</wp:posOffset>
              </wp:positionH>
              <wp:positionV relativeFrom="page">
                <wp:posOffset>10065385</wp:posOffset>
              </wp:positionV>
              <wp:extent cx="4888230" cy="459105"/>
              <wp:effectExtent l="0" t="0" r="0" b="0"/>
              <wp:wrapSquare wrapText="bothSides"/>
              <wp:docPr id="48" name="文本框 48"/>
              <wp:cNvGraphicFramePr/>
              <a:graphic xmlns:a="http://schemas.openxmlformats.org/drawingml/2006/main">
                <a:graphicData uri="http://schemas.microsoft.com/office/word/2010/wordprocessingShape">
                  <wps:wsp>
                    <wps:cNvSpPr txBox="1"/>
                    <wps:spPr>
                      <a:xfrm>
                        <a:off x="0" y="0"/>
                        <a:ext cx="4888230" cy="459105"/>
                      </a:xfrm>
                      <a:prstGeom prst="rect">
                        <a:avLst/>
                      </a:prstGeom>
                      <a:noFill/>
                      <a:ln>
                        <a:noFill/>
                      </a:ln>
                    </wps:spPr>
                    <wps:txbx>
                      <w:txbxContent>
                        <w:p>
                          <w:pPr>
                            <w:ind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北京市京师（珠海）律师事务所        地址：珠海市香洲区银湾路1663号珠海中心大厦 15 层</w:t>
                          </w:r>
                        </w:p>
                        <w:p>
                          <w:pPr>
                            <w:ind w:right="18"/>
                            <w:rPr>
                              <w:rFonts w:ascii="华文细黑" w:hAnsi="华文细黑" w:eastAsia="华文细黑" w:cs="华文细黑"/>
                              <w:b/>
                              <w:snapToGrid w:val="0"/>
                              <w:sz w:val="16"/>
                            </w:rPr>
                          </w:pPr>
                          <w:r>
                            <w:rPr>
                              <w:rFonts w:hint="eastAsia" w:ascii="华文细黑" w:hAnsi="华文细黑" w:eastAsia="华文细黑" w:cs="华文细黑"/>
                              <w:b/>
                              <w:snapToGrid w:val="0"/>
                              <w:sz w:val="16"/>
                            </w:rPr>
                            <w:t>邮箱：</w:t>
                          </w:r>
                          <w:r>
                            <w:fldChar w:fldCharType="begin"/>
                          </w:r>
                          <w:r>
                            <w:instrText xml:space="preserve"> HYPERLINK "mailto:jingshizhuhai@163.com" </w:instrText>
                          </w:r>
                          <w:r>
                            <w:fldChar w:fldCharType="separate"/>
                          </w:r>
                          <w:r>
                            <w:rPr>
                              <w:rFonts w:ascii="华文细黑" w:hAnsi="华文细黑" w:eastAsia="华文细黑" w:cs="华文细黑"/>
                              <w:b/>
                              <w:snapToGrid w:val="0"/>
                              <w:spacing w:val="6"/>
                              <w:sz w:val="16"/>
                            </w:rPr>
                            <w:t>jingshizhuhai@163.com</w:t>
                          </w:r>
                          <w:r>
                            <w:rPr>
                              <w:rFonts w:ascii="华文细黑" w:hAnsi="华文细黑" w:eastAsia="华文细黑" w:cs="华文细黑"/>
                              <w:b/>
                              <w:snapToGrid w:val="0"/>
                              <w:spacing w:val="6"/>
                              <w:sz w:val="16"/>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rPr>
                            <w:t>网址：</w:t>
                          </w:r>
                          <w:r>
                            <w:fldChar w:fldCharType="begin"/>
                          </w:r>
                          <w:r>
                            <w:instrText xml:space="preserve"> HYPERLINK "http://www.jingsh.com/" \h </w:instrText>
                          </w:r>
                          <w:r>
                            <w:fldChar w:fldCharType="separate"/>
                          </w:r>
                          <w:r>
                            <w:rPr>
                              <w:rFonts w:hint="eastAsia" w:ascii="华文细黑" w:hAnsi="华文细黑" w:eastAsia="华文细黑" w:cs="华文细黑"/>
                              <w:b/>
                              <w:snapToGrid w:val="0"/>
                              <w:sz w:val="16"/>
                            </w:rPr>
                            <w:t>www.jingshzh.com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 xml:space="preserve">电话：0756—8812662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 xml:space="preserve">  </w:t>
                          </w:r>
                        </w:p>
                      </w:txbxContent>
                    </wps:txbx>
                    <wps:bodyPr lIns="0" tIns="0" rIns="0" bIns="0" upright="1"/>
                  </wps:wsp>
                </a:graphicData>
              </a:graphic>
            </wp:anchor>
          </w:drawing>
        </mc:Choice>
        <mc:Fallback>
          <w:pict>
            <v:shape id="_x0000_s1026" o:spid="_x0000_s1026" o:spt="202" type="#_x0000_t202" style="position:absolute;left:0pt;margin-left:112.45pt;margin-top:792.55pt;height:36.15pt;width:384.9pt;mso-position-horizontal-relative:page;mso-position-vertical-relative:page;mso-wrap-distance-bottom:0pt;mso-wrap-distance-left:9pt;mso-wrap-distance-right:9pt;mso-wrap-distance-top:0pt;z-index:263252992;mso-width-relative:page;mso-height-relative:page;" filled="f" stroked="f" coordsize="21600,21600" o:gfxdata="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z/tfh2wAAAA0BAAAPAAAAAAAAAAEAIAAAACIAAABkcnMvZG93bnJldi54bWxQ&#10;SwECFAAUAAAACACHTuJAuuzp57sBAAB0AwAADgAAAAAAAAABACAAAAAqAQAAZHJzL2Uyb0RvYy54&#10;bWxQSwUGAAAAAAYABgBZAQAAVwUAAAAA&#10;">
              <v:fill on="f" focussize="0,0"/>
              <v:stroke on="f"/>
              <v:imagedata o:title=""/>
              <o:lock v:ext="edit" aspectratio="f"/>
              <v:textbox inset="0mm,0mm,0mm,0mm">
                <w:txbxContent>
                  <w:p>
                    <w:pPr>
                      <w:ind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北京市京师（珠海）律师事务所        地址：珠海市香洲区银湾路1663号珠海中心大厦 15 层</w:t>
                    </w:r>
                  </w:p>
                  <w:p>
                    <w:pPr>
                      <w:ind w:right="18"/>
                      <w:rPr>
                        <w:rFonts w:ascii="华文细黑" w:hAnsi="华文细黑" w:eastAsia="华文细黑" w:cs="华文细黑"/>
                        <w:b/>
                        <w:snapToGrid w:val="0"/>
                        <w:sz w:val="16"/>
                      </w:rPr>
                    </w:pPr>
                    <w:r>
                      <w:rPr>
                        <w:rFonts w:hint="eastAsia" w:ascii="华文细黑" w:hAnsi="华文细黑" w:eastAsia="华文细黑" w:cs="华文细黑"/>
                        <w:b/>
                        <w:snapToGrid w:val="0"/>
                        <w:sz w:val="16"/>
                      </w:rPr>
                      <w:t>邮箱：</w:t>
                    </w:r>
                    <w:r>
                      <w:fldChar w:fldCharType="begin"/>
                    </w:r>
                    <w:r>
                      <w:instrText xml:space="preserve"> HYPERLINK "mailto:jingshizhuhai@163.com" </w:instrText>
                    </w:r>
                    <w:r>
                      <w:fldChar w:fldCharType="separate"/>
                    </w:r>
                    <w:r>
                      <w:rPr>
                        <w:rFonts w:ascii="华文细黑" w:hAnsi="华文细黑" w:eastAsia="华文细黑" w:cs="华文细黑"/>
                        <w:b/>
                        <w:snapToGrid w:val="0"/>
                        <w:spacing w:val="6"/>
                        <w:sz w:val="16"/>
                      </w:rPr>
                      <w:t>jingshizhuhai@163.com</w:t>
                    </w:r>
                    <w:r>
                      <w:rPr>
                        <w:rFonts w:ascii="华文细黑" w:hAnsi="华文细黑" w:eastAsia="华文细黑" w:cs="华文细黑"/>
                        <w:b/>
                        <w:snapToGrid w:val="0"/>
                        <w:spacing w:val="6"/>
                        <w:sz w:val="16"/>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rPr>
                      <w:t>网址：</w:t>
                    </w:r>
                    <w:r>
                      <w:fldChar w:fldCharType="begin"/>
                    </w:r>
                    <w:r>
                      <w:instrText xml:space="preserve"> HYPERLINK "http://www.jingsh.com/" \h </w:instrText>
                    </w:r>
                    <w:r>
                      <w:fldChar w:fldCharType="separate"/>
                    </w:r>
                    <w:r>
                      <w:rPr>
                        <w:rFonts w:hint="eastAsia" w:ascii="华文细黑" w:hAnsi="华文细黑" w:eastAsia="华文细黑" w:cs="华文细黑"/>
                        <w:b/>
                        <w:snapToGrid w:val="0"/>
                        <w:sz w:val="16"/>
                      </w:rPr>
                      <w:t>www.jingshzh.com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 xml:space="preserve">电话：0756—8812662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 xml:space="preserve">  </w:t>
                    </w:r>
                  </w:p>
                </w:txbxContent>
              </v:textbox>
              <w10:wrap type="square"/>
            </v:shape>
          </w:pict>
        </mc:Fallback>
      </mc:AlternateContent>
    </w:r>
    <w:r>
      <mc:AlternateContent>
        <mc:Choice Requires="wps">
          <w:drawing>
            <wp:anchor distT="0" distB="0" distL="114300" distR="114300" simplePos="0" relativeHeight="263254016" behindDoc="0" locked="0" layoutInCell="1" allowOverlap="1">
              <wp:simplePos x="0" y="0"/>
              <wp:positionH relativeFrom="margin">
                <wp:posOffset>5881370</wp:posOffset>
              </wp:positionH>
              <wp:positionV relativeFrom="paragraph">
                <wp:posOffset>222885</wp:posOffset>
              </wp:positionV>
              <wp:extent cx="158115" cy="180975"/>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58115" cy="1809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color w:val="FFFFFF" w:themeColor="background1"/>
                              <w:sz w:val="24"/>
                              <w:szCs w:val="36"/>
                              <w14:textFill>
                                <w14:solidFill>
                                  <w14:schemeClr w14:val="bg1"/>
                                </w14:solidFill>
                              </w14:textFill>
                            </w:rPr>
                          </w:pPr>
                          <w:r>
                            <w:rPr>
                              <w:rFonts w:hint="eastAsia"/>
                              <w:color w:val="FFFFFF" w:themeColor="background1"/>
                              <w:sz w:val="24"/>
                              <w:szCs w:val="36"/>
                              <w14:textFill>
                                <w14:solidFill>
                                  <w14:schemeClr w14:val="bg1"/>
                                </w14:solidFill>
                              </w14:textFill>
                            </w:rPr>
                            <w:fldChar w:fldCharType="begin"/>
                          </w:r>
                          <w:r>
                            <w:rPr>
                              <w:rFonts w:hint="eastAsia"/>
                              <w:color w:val="FFFFFF" w:themeColor="background1"/>
                              <w:sz w:val="24"/>
                              <w:szCs w:val="36"/>
                              <w14:textFill>
                                <w14:solidFill>
                                  <w14:schemeClr w14:val="bg1"/>
                                </w14:solidFill>
                              </w14:textFill>
                            </w:rPr>
                            <w:instrText xml:space="preserve"> PAGE  \* MERGEFORMAT </w:instrText>
                          </w:r>
                          <w:r>
                            <w:rPr>
                              <w:rFonts w:hint="eastAsia"/>
                              <w:color w:val="FFFFFF" w:themeColor="background1"/>
                              <w:sz w:val="24"/>
                              <w:szCs w:val="36"/>
                              <w14:textFill>
                                <w14:solidFill>
                                  <w14:schemeClr w14:val="bg1"/>
                                </w14:solidFill>
                              </w14:textFill>
                            </w:rPr>
                            <w:fldChar w:fldCharType="separate"/>
                          </w:r>
                          <w:r>
                            <w:rPr>
                              <w:color w:val="FFFFFF" w:themeColor="background1"/>
                              <w:sz w:val="24"/>
                              <w:szCs w:val="36"/>
                              <w14:textFill>
                                <w14:solidFill>
                                  <w14:schemeClr w14:val="bg1"/>
                                </w14:solidFill>
                              </w14:textFill>
                            </w:rPr>
                            <w:t>69</w:t>
                          </w:r>
                          <w:r>
                            <w:rPr>
                              <w:rFonts w:hint="eastAsia"/>
                              <w:color w:val="FFFFFF" w:themeColor="background1"/>
                              <w:sz w:val="24"/>
                              <w:szCs w:val="36"/>
                              <w14:textFill>
                                <w14:solidFill>
                                  <w14:schemeClr w14:val="bg1"/>
                                </w14:solidFill>
                              </w14:textFill>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63.1pt;margin-top:17.55pt;height:14.25pt;width:12.45pt;mso-position-horizontal-relative:margin;z-index:263254016;mso-width-relative:page;mso-height-relative:page;" filled="f" stroked="f" coordsize="21600,21600" o:gfxdata="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wUva9kAAAAJAQAADwAAAAAAAAABACAAAAAiAAAAZHJzL2Rvd25yZXYu&#10;eG1sUEsBAhQAFAAAAAgAh07iQL9nvp4zAgAAVwQAAA4AAAAAAAAAAQAgAAAAKAEAAGRycy9lMm9E&#10;b2MueG1sUEsFBgAAAAAGAAYAWQEAAM0FAAAAAA==&#10;">
              <v:fill on="f" focussize="0,0"/>
              <v:stroke on="f" weight="0.5pt"/>
              <v:imagedata o:title=""/>
              <o:lock v:ext="edit" aspectratio="f"/>
              <v:textbox inset="0mm,0mm,0mm,0mm">
                <w:txbxContent>
                  <w:p>
                    <w:pPr>
                      <w:pStyle w:val="6"/>
                      <w:rPr>
                        <w:color w:val="FFFFFF" w:themeColor="background1"/>
                        <w:sz w:val="24"/>
                        <w:szCs w:val="36"/>
                        <w14:textFill>
                          <w14:solidFill>
                            <w14:schemeClr w14:val="bg1"/>
                          </w14:solidFill>
                        </w14:textFill>
                      </w:rPr>
                    </w:pPr>
                    <w:r>
                      <w:rPr>
                        <w:rFonts w:hint="eastAsia"/>
                        <w:color w:val="FFFFFF" w:themeColor="background1"/>
                        <w:sz w:val="24"/>
                        <w:szCs w:val="36"/>
                        <w14:textFill>
                          <w14:solidFill>
                            <w14:schemeClr w14:val="bg1"/>
                          </w14:solidFill>
                        </w14:textFill>
                      </w:rPr>
                      <w:fldChar w:fldCharType="begin"/>
                    </w:r>
                    <w:r>
                      <w:rPr>
                        <w:rFonts w:hint="eastAsia"/>
                        <w:color w:val="FFFFFF" w:themeColor="background1"/>
                        <w:sz w:val="24"/>
                        <w:szCs w:val="36"/>
                        <w14:textFill>
                          <w14:solidFill>
                            <w14:schemeClr w14:val="bg1"/>
                          </w14:solidFill>
                        </w14:textFill>
                      </w:rPr>
                      <w:instrText xml:space="preserve"> PAGE  \* MERGEFORMAT </w:instrText>
                    </w:r>
                    <w:r>
                      <w:rPr>
                        <w:rFonts w:hint="eastAsia"/>
                        <w:color w:val="FFFFFF" w:themeColor="background1"/>
                        <w:sz w:val="24"/>
                        <w:szCs w:val="36"/>
                        <w14:textFill>
                          <w14:solidFill>
                            <w14:schemeClr w14:val="bg1"/>
                          </w14:solidFill>
                        </w14:textFill>
                      </w:rPr>
                      <w:fldChar w:fldCharType="separate"/>
                    </w:r>
                    <w:r>
                      <w:rPr>
                        <w:color w:val="FFFFFF" w:themeColor="background1"/>
                        <w:sz w:val="24"/>
                        <w:szCs w:val="36"/>
                        <w14:textFill>
                          <w14:solidFill>
                            <w14:schemeClr w14:val="bg1"/>
                          </w14:solidFill>
                        </w14:textFill>
                      </w:rPr>
                      <w:t>69</w:t>
                    </w:r>
                    <w:r>
                      <w:rPr>
                        <w:rFonts w:hint="eastAsia"/>
                        <w:color w:val="FFFFFF" w:themeColor="background1"/>
                        <w:sz w:val="24"/>
                        <w:szCs w:val="36"/>
                        <w14:textFill>
                          <w14:solidFill>
                            <w14:schemeClr w14:val="bg1"/>
                          </w14:solidFill>
                        </w14:textFill>
                      </w:rPr>
                      <w:fldChar w:fldCharType="end"/>
                    </w:r>
                  </w:p>
                </w:txbxContent>
              </v:textbox>
            </v:shape>
          </w:pict>
        </mc:Fallback>
      </mc:AlternateContent>
    </w:r>
    <w:r>
      <mc:AlternateContent>
        <mc:Choice Requires="wpg">
          <w:drawing>
            <wp:anchor distT="0" distB="0" distL="114300" distR="114300" simplePos="0" relativeHeight="263245824" behindDoc="1" locked="0" layoutInCell="1" allowOverlap="1">
              <wp:simplePos x="0" y="0"/>
              <wp:positionH relativeFrom="page">
                <wp:posOffset>494665</wp:posOffset>
              </wp:positionH>
              <wp:positionV relativeFrom="page">
                <wp:posOffset>9983470</wp:posOffset>
              </wp:positionV>
              <wp:extent cx="6859270" cy="363220"/>
              <wp:effectExtent l="0" t="1905" r="17780" b="15875"/>
              <wp:wrapNone/>
              <wp:docPr id="58" name="组合 58"/>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59" name="矩形 3"/>
                      <wps:cNvSpPr/>
                      <wps:spPr>
                        <a:xfrm>
                          <a:off x="11055" y="15745"/>
                          <a:ext cx="766" cy="564"/>
                        </a:xfrm>
                        <a:prstGeom prst="rect">
                          <a:avLst/>
                        </a:prstGeom>
                        <a:solidFill>
                          <a:srgbClr val="933634"/>
                        </a:solidFill>
                        <a:ln>
                          <a:noFill/>
                        </a:ln>
                      </wps:spPr>
                      <wps:bodyPr upright="1"/>
                    </wps:wsp>
                    <wps:wsp>
                      <wps:cNvPr id="60" name="直接连接符 4"/>
                      <wps:cNvCnPr/>
                      <wps:spPr>
                        <a:xfrm>
                          <a:off x="1019" y="15742"/>
                          <a:ext cx="10038" cy="0"/>
                        </a:xfrm>
                        <a:prstGeom prst="line">
                          <a:avLst/>
                        </a:prstGeom>
                        <a:ln w="6096" cap="flat" cmpd="sng">
                          <a:solidFill>
                            <a:srgbClr val="000000"/>
                          </a:solidFill>
                          <a:prstDash val="solid"/>
                          <a:headEnd type="none" w="med" len="med"/>
                          <a:tailEnd type="none" w="med" len="med"/>
                        </a:ln>
                      </wps:spPr>
                      <wps:bodyPr/>
                    </wps:wsp>
                    <wps:wsp>
                      <wps:cNvPr id="61" name="直接连接符 5"/>
                      <wps:cNvCnPr/>
                      <wps:spPr>
                        <a:xfrm>
                          <a:off x="11057" y="15742"/>
                          <a:ext cx="761" cy="0"/>
                        </a:xfrm>
                        <a:prstGeom prst="line">
                          <a:avLst/>
                        </a:prstGeom>
                        <a:ln w="6096" cap="flat" cmpd="sng">
                          <a:solidFill>
                            <a:srgbClr val="C0504D"/>
                          </a:solidFill>
                          <a:prstDash val="solid"/>
                          <a:headEnd type="none" w="med" len="med"/>
                          <a:tailEnd type="none" w="med" len="med"/>
                        </a:ln>
                      </wps:spPr>
                      <wps:bodyPr/>
                    </wps:wsp>
                  </wpg:wgp>
                </a:graphicData>
              </a:graphic>
            </wp:anchor>
          </w:drawing>
        </mc:Choice>
        <mc:Fallback>
          <w:pict>
            <v:group id="_x0000_s1026" o:spid="_x0000_s1026" o:spt="203" style="position:absolute;left:0pt;margin-left:38.95pt;margin-top:786.1pt;height:28.6pt;width:540.1pt;mso-position-horizontal-relative:page;mso-position-vertical-relative:page;z-index:-240070656;mso-width-relative:page;mso-height-relative:page;" coordorigin="1019,15737" coordsize="10802,572" o:gfxdata="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C72xrs3AAAAA0BAAAPAAAAAAAA&#10;AAEAIAAAACIAAABkcnMvZG93bnJldi54bWxQSwECFAAUAAAACACHTuJAyyxhwfICAACTCAAADgAA&#10;AAAAAAABACAAAAArAQAAZHJzL2Uyb0RvYy54bWxQSwUGAAAAAAYABgBZAQAAjwYAAAAA&#10;">
              <o:lock v:ext="edit" aspectratio="f"/>
              <v:rect id="矩形 3" o:spid="_x0000_s1026" o:spt="1" style="position:absolute;left:11055;top:15745;height:564;width:766;" fillcolor="#933634" filled="t" stroked="f" coordsize="21600,21600" o:gfxdata="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ccrvQAA&#10;ANsAAAAPAAAAAAAAAAEAIAAAACIAAABkcnMvZG93bnJldi54bWxQSwECFAAUAAAACACHTuJAMy8F&#10;njsAAAA5AAAAEAAAAAAAAAABACAAAAAMAQAAZHJzL3NoYXBleG1sLnhtbFBLBQYAAAAABgAGAFsB&#10;AAC2AwAAAAA=&#10;">
                <v:fill on="t" focussize="0,0"/>
                <v:stroke on="f"/>
                <v:imagedata o:title=""/>
                <o:lock v:ext="edit" aspectratio="f"/>
              </v:rect>
              <v:line id="直接连接符 4" o:spid="_x0000_s1026" o:spt="20" style="position:absolute;left:1019;top:15742;height:0;width:10038;" filled="f" stroked="t" coordsize="21600,21600" o:gfxdata="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vv5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接连接符 5" o:spid="_x0000_s1026" o:spt="20" style="position:absolute;left:11057;top:15742;height:0;width:761;" filled="f" stroked="t" coordsize="21600,21600" o:gfxdata="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snQ9bsAAADb&#10;AAAADwAAAAAAAAABACAAAAAiAAAAZHJzL2Rvd25yZXYueG1sUEsBAhQAFAAAAAgAh07iQDMvBZ47&#10;AAAAOQAAABAAAAAAAAAAAQAgAAAACgEAAGRycy9zaGFwZXhtbC54bWxQSwUGAAAAAAYABgBbAQAA&#10;tAMAAAAA&#10;">
                <v:fill on="f" focussize="0,0"/>
                <v:stroke weight="0.48pt" color="#C0504D" joinstyle="round"/>
                <v:imagedata o:title=""/>
                <o:lock v:ext="edit" aspectratio="f"/>
              </v:lin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707392" behindDoc="1" locked="0" layoutInCell="1" allowOverlap="1">
              <wp:simplePos x="0" y="0"/>
              <wp:positionH relativeFrom="page">
                <wp:posOffset>720090</wp:posOffset>
              </wp:positionH>
              <wp:positionV relativeFrom="page">
                <wp:posOffset>724535</wp:posOffset>
              </wp:positionV>
              <wp:extent cx="612013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6.7pt;margin-top:57.05pt;height:0pt;width:481.9pt;mso-position-horizontal-relative:page;mso-position-vertical-relative:page;z-index:-25160908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x&#10;NerY2QAAAAwBAAAPAAAAAAAAAAEAIAAAACIAAABkcnMvZG93bnJldi54bWxQSwECFAAUAAAACACH&#10;TuJAwocDYeoBAADYAwAADgAAAAAAAAABACAAAAAoAQAAZHJzL2Uyb0RvYy54bWxQSwUGAAAAAAYA&#10;BgBZAQAAhAUAAAAA&#10;">
              <v:fill on="f" focussize="0,0"/>
              <v:stroke weight="0.48pt" color="#000000" joinstyle="round"/>
              <v:imagedata o:title=""/>
              <o:lock v:ext="edit" aspectratio="f"/>
            </v:line>
          </w:pict>
        </mc:Fallback>
      </mc:AlternateContent>
    </w:r>
    <w:r>
      <w:drawing>
        <wp:anchor distT="0" distB="0" distL="114300" distR="114300" simplePos="0" relativeHeight="251704320"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6775E"/>
    <w:rsid w:val="002B7EB4"/>
    <w:rsid w:val="002E2001"/>
    <w:rsid w:val="00451242"/>
    <w:rsid w:val="0064784E"/>
    <w:rsid w:val="006D7A98"/>
    <w:rsid w:val="007722EA"/>
    <w:rsid w:val="007A658F"/>
    <w:rsid w:val="00836B7E"/>
    <w:rsid w:val="00865681"/>
    <w:rsid w:val="00BE67ED"/>
    <w:rsid w:val="00C962A6"/>
    <w:rsid w:val="00D53DAE"/>
    <w:rsid w:val="00E45185"/>
    <w:rsid w:val="00E53A18"/>
    <w:rsid w:val="00EB6BCB"/>
    <w:rsid w:val="00EE096B"/>
    <w:rsid w:val="012B3F92"/>
    <w:rsid w:val="01A830E5"/>
    <w:rsid w:val="041C7048"/>
    <w:rsid w:val="043B256D"/>
    <w:rsid w:val="052661B7"/>
    <w:rsid w:val="059919FA"/>
    <w:rsid w:val="060F7EC7"/>
    <w:rsid w:val="06B45906"/>
    <w:rsid w:val="0710345C"/>
    <w:rsid w:val="074E42BB"/>
    <w:rsid w:val="07C956C4"/>
    <w:rsid w:val="07D9256A"/>
    <w:rsid w:val="080815B4"/>
    <w:rsid w:val="08E22BD6"/>
    <w:rsid w:val="09884DA9"/>
    <w:rsid w:val="0B2B77D7"/>
    <w:rsid w:val="0B8916F5"/>
    <w:rsid w:val="0C38417A"/>
    <w:rsid w:val="0C5838CE"/>
    <w:rsid w:val="0C7A4A49"/>
    <w:rsid w:val="0D576300"/>
    <w:rsid w:val="0D645377"/>
    <w:rsid w:val="0EA155EA"/>
    <w:rsid w:val="0EA22803"/>
    <w:rsid w:val="0F9E3135"/>
    <w:rsid w:val="0F9E6F0E"/>
    <w:rsid w:val="0FC16B9B"/>
    <w:rsid w:val="116C5071"/>
    <w:rsid w:val="123A4454"/>
    <w:rsid w:val="147E6C7F"/>
    <w:rsid w:val="159B32CD"/>
    <w:rsid w:val="17217F59"/>
    <w:rsid w:val="17BF2987"/>
    <w:rsid w:val="1857396A"/>
    <w:rsid w:val="1A400307"/>
    <w:rsid w:val="219933E8"/>
    <w:rsid w:val="21A14373"/>
    <w:rsid w:val="25A92E2A"/>
    <w:rsid w:val="26061424"/>
    <w:rsid w:val="26351339"/>
    <w:rsid w:val="26957DA7"/>
    <w:rsid w:val="29AF655F"/>
    <w:rsid w:val="2A2A408A"/>
    <w:rsid w:val="2A4250CA"/>
    <w:rsid w:val="2A474A63"/>
    <w:rsid w:val="2AB51217"/>
    <w:rsid w:val="2AE5545B"/>
    <w:rsid w:val="2B4D49F9"/>
    <w:rsid w:val="2C4C541E"/>
    <w:rsid w:val="2DB9529A"/>
    <w:rsid w:val="2E914CFF"/>
    <w:rsid w:val="2EB02450"/>
    <w:rsid w:val="2EEE6E5C"/>
    <w:rsid w:val="2EF65CD2"/>
    <w:rsid w:val="2F0550BF"/>
    <w:rsid w:val="30A7737D"/>
    <w:rsid w:val="30DD61E5"/>
    <w:rsid w:val="33107125"/>
    <w:rsid w:val="33F36CA5"/>
    <w:rsid w:val="3613667B"/>
    <w:rsid w:val="36A03CD7"/>
    <w:rsid w:val="371B6381"/>
    <w:rsid w:val="37250A24"/>
    <w:rsid w:val="378A6851"/>
    <w:rsid w:val="38D16ED4"/>
    <w:rsid w:val="38E2213C"/>
    <w:rsid w:val="393A1730"/>
    <w:rsid w:val="3A8F0934"/>
    <w:rsid w:val="3AD719FB"/>
    <w:rsid w:val="3D3C19E5"/>
    <w:rsid w:val="3D4B1C8B"/>
    <w:rsid w:val="3DDA4846"/>
    <w:rsid w:val="3F1F0A1D"/>
    <w:rsid w:val="3FCF35F0"/>
    <w:rsid w:val="40481976"/>
    <w:rsid w:val="40DC60DB"/>
    <w:rsid w:val="420A7FB6"/>
    <w:rsid w:val="421121F1"/>
    <w:rsid w:val="42434134"/>
    <w:rsid w:val="428B60BB"/>
    <w:rsid w:val="434A4CD6"/>
    <w:rsid w:val="43773F6C"/>
    <w:rsid w:val="441F4CCF"/>
    <w:rsid w:val="44376ECA"/>
    <w:rsid w:val="44617EAD"/>
    <w:rsid w:val="448F394D"/>
    <w:rsid w:val="44A6698F"/>
    <w:rsid w:val="45101947"/>
    <w:rsid w:val="459650BB"/>
    <w:rsid w:val="464C2515"/>
    <w:rsid w:val="466324D7"/>
    <w:rsid w:val="47BF29D0"/>
    <w:rsid w:val="47EB2C1A"/>
    <w:rsid w:val="49114883"/>
    <w:rsid w:val="491A35CF"/>
    <w:rsid w:val="49426B54"/>
    <w:rsid w:val="495D193E"/>
    <w:rsid w:val="49A53E6E"/>
    <w:rsid w:val="4B213FC3"/>
    <w:rsid w:val="4B7C043C"/>
    <w:rsid w:val="4B89571C"/>
    <w:rsid w:val="4C37377A"/>
    <w:rsid w:val="4C696CA9"/>
    <w:rsid w:val="4DBE4489"/>
    <w:rsid w:val="4DBE522F"/>
    <w:rsid w:val="4DCD17E9"/>
    <w:rsid w:val="4FC6775E"/>
    <w:rsid w:val="51447707"/>
    <w:rsid w:val="52C82F44"/>
    <w:rsid w:val="534872EF"/>
    <w:rsid w:val="5442318C"/>
    <w:rsid w:val="555652E2"/>
    <w:rsid w:val="5624539A"/>
    <w:rsid w:val="56C64549"/>
    <w:rsid w:val="57104CE4"/>
    <w:rsid w:val="571D4553"/>
    <w:rsid w:val="57C1637C"/>
    <w:rsid w:val="58B02379"/>
    <w:rsid w:val="58FD1173"/>
    <w:rsid w:val="59111FCC"/>
    <w:rsid w:val="59E1679D"/>
    <w:rsid w:val="5A1F4073"/>
    <w:rsid w:val="5AA00991"/>
    <w:rsid w:val="5AC650F9"/>
    <w:rsid w:val="5B3E1F8B"/>
    <w:rsid w:val="5C223565"/>
    <w:rsid w:val="5C32695E"/>
    <w:rsid w:val="5C411760"/>
    <w:rsid w:val="5CB93134"/>
    <w:rsid w:val="5CE32DC0"/>
    <w:rsid w:val="5D207CCC"/>
    <w:rsid w:val="5E8516FC"/>
    <w:rsid w:val="5E870AA5"/>
    <w:rsid w:val="5EAF2C12"/>
    <w:rsid w:val="5F597C89"/>
    <w:rsid w:val="5FB408D4"/>
    <w:rsid w:val="5FD26A81"/>
    <w:rsid w:val="61447EAB"/>
    <w:rsid w:val="61CA4619"/>
    <w:rsid w:val="61E8092D"/>
    <w:rsid w:val="62570854"/>
    <w:rsid w:val="62A96447"/>
    <w:rsid w:val="630A3E38"/>
    <w:rsid w:val="638F036C"/>
    <w:rsid w:val="63982EC9"/>
    <w:rsid w:val="63CA305D"/>
    <w:rsid w:val="6473157C"/>
    <w:rsid w:val="64F80B12"/>
    <w:rsid w:val="65204AE9"/>
    <w:rsid w:val="652A7D0D"/>
    <w:rsid w:val="659C001F"/>
    <w:rsid w:val="66582776"/>
    <w:rsid w:val="671B0B86"/>
    <w:rsid w:val="676104A8"/>
    <w:rsid w:val="677E60A6"/>
    <w:rsid w:val="678328CF"/>
    <w:rsid w:val="679A496F"/>
    <w:rsid w:val="69960515"/>
    <w:rsid w:val="6A1B2AF8"/>
    <w:rsid w:val="6B5D5864"/>
    <w:rsid w:val="6B7A70AE"/>
    <w:rsid w:val="6C646DCD"/>
    <w:rsid w:val="6DC1027F"/>
    <w:rsid w:val="6E021625"/>
    <w:rsid w:val="6EA71A2D"/>
    <w:rsid w:val="6F170852"/>
    <w:rsid w:val="6F9444B3"/>
    <w:rsid w:val="701F6694"/>
    <w:rsid w:val="7091166E"/>
    <w:rsid w:val="70AD7399"/>
    <w:rsid w:val="71143FEC"/>
    <w:rsid w:val="713A7BAC"/>
    <w:rsid w:val="71E564AB"/>
    <w:rsid w:val="730143BA"/>
    <w:rsid w:val="73317EBF"/>
    <w:rsid w:val="739B3092"/>
    <w:rsid w:val="768A7AAD"/>
    <w:rsid w:val="7694479B"/>
    <w:rsid w:val="77AF0615"/>
    <w:rsid w:val="77F9726E"/>
    <w:rsid w:val="786B6F65"/>
    <w:rsid w:val="78717D7B"/>
    <w:rsid w:val="792C69C7"/>
    <w:rsid w:val="797B4644"/>
    <w:rsid w:val="79F11A13"/>
    <w:rsid w:val="7B072202"/>
    <w:rsid w:val="7B3975CA"/>
    <w:rsid w:val="7BE5416C"/>
    <w:rsid w:val="7CAB0A25"/>
    <w:rsid w:val="7CCA2E62"/>
    <w:rsid w:val="7D985494"/>
    <w:rsid w:val="7E541660"/>
    <w:rsid w:val="7E9A198C"/>
    <w:rsid w:val="7F8D3A6C"/>
    <w:rsid w:val="7FE224C3"/>
    <w:rsid w:val="D7FC7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qFormat/>
    <w:uiPriority w:val="9"/>
    <w:pPr>
      <w:spacing w:before="340" w:after="330" w:line="578" w:lineRule="auto"/>
      <w:outlineLvl w:val="0"/>
    </w:pPr>
    <w:rPr>
      <w:rFonts w:eastAsia="SimSun-ExtB" w:cs="Times New Roman (标题 CS)"/>
      <w:b w:val="0"/>
      <w:kern w:val="44"/>
      <w:szCs w:val="44"/>
    </w:rPr>
  </w:style>
  <w:style w:type="paragraph" w:styleId="3">
    <w:name w:val="heading 2"/>
    <w:basedOn w:val="1"/>
    <w:next w:val="1"/>
    <w:unhideWhenUsed/>
    <w:qFormat/>
    <w:uiPriority w:val="9"/>
    <w:pPr>
      <w:autoSpaceDE w:val="0"/>
      <w:autoSpaceDN w:val="0"/>
      <w:adjustRightInd w:val="0"/>
      <w:spacing w:before="50" w:beforeLines="50" w:after="50" w:afterLines="50" w:line="400" w:lineRule="exact"/>
      <w:ind w:left="454" w:hanging="454"/>
      <w:outlineLvl w:val="1"/>
    </w:pPr>
    <w:rPr>
      <w:rFonts w:ascii="等线" w:hAnsi="等线" w:eastAsia="等线" w:cs="华文宋体"/>
      <w:b/>
      <w:color w:val="000000"/>
      <w:sz w:val="24"/>
      <w:szCs w:val="24"/>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toc 3"/>
    <w:basedOn w:val="1"/>
    <w:next w:val="1"/>
    <w:qFormat/>
    <w:uiPriority w:val="39"/>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800080"/>
      <w:u w:val="single"/>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paragraph" w:customStyle="1" w:styleId="16">
    <w:name w:val="List Paragraph"/>
    <w:basedOn w:val="1"/>
    <w:qFormat/>
    <w:uiPriority w:val="34"/>
    <w:pPr>
      <w:ind w:firstLine="420" w:firstLineChars="200"/>
    </w:pPr>
  </w:style>
  <w:style w:type="paragraph" w:customStyle="1" w:styleId="17">
    <w:name w:val="TOC 标题1"/>
    <w:basedOn w:val="2"/>
    <w:next w:val="1"/>
    <w:unhideWhenUsed/>
    <w:qFormat/>
    <w:uiPriority w:val="39"/>
    <w:pPr>
      <w:widowControl/>
      <w:spacing w:before="480" w:after="0" w:line="276" w:lineRule="auto"/>
      <w:jc w:val="left"/>
      <w:outlineLvl w:val="9"/>
    </w:pPr>
    <w:rPr>
      <w:rFonts w:eastAsiaTheme="majorEastAsia" w:cstheme="majorBidi"/>
      <w:color w:val="2E75B6" w:themeColor="accent1" w:themeShade="BF"/>
      <w:kern w:val="0"/>
      <w:sz w:val="28"/>
      <w:szCs w:val="28"/>
    </w:rPr>
  </w:style>
  <w:style w:type="paragraph" w:customStyle="1" w:styleId="18">
    <w:name w:val="WPSOffice手动目录 1"/>
    <w:qFormat/>
    <w:uiPriority w:val="0"/>
    <w:rPr>
      <w:rFonts w:ascii="宋体" w:hAnsi="宋体" w:eastAsia="宋体" w:cs="Times New Roman (正文 CS 字体)"/>
      <w:lang w:val="en-US" w:eastAsia="zh-CN" w:bidi="ar-SA"/>
    </w:rPr>
  </w:style>
  <w:style w:type="paragraph" w:customStyle="1" w:styleId="19">
    <w:name w:val="WPSOffice手动目录 2"/>
    <w:qFormat/>
    <w:uiPriority w:val="0"/>
    <w:pPr>
      <w:ind w:left="200" w:leftChars="200"/>
    </w:pPr>
    <w:rPr>
      <w:rFonts w:ascii="宋体" w:hAnsi="宋体" w:eastAsia="宋体" w:cs="Times New Roman (正文 CS 字体)"/>
      <w:lang w:val="en-US" w:eastAsia="zh-CN" w:bidi="ar-SA"/>
    </w:rPr>
  </w:style>
  <w:style w:type="paragraph" w:customStyle="1" w:styleId="20">
    <w:name w:val="WPSOffice手动目录 3"/>
    <w:qFormat/>
    <w:uiPriority w:val="0"/>
    <w:pPr>
      <w:ind w:left="400" w:leftChars="400"/>
    </w:pPr>
    <w:rPr>
      <w:rFonts w:ascii="宋体" w:hAnsi="宋体" w:eastAsia="宋体" w:cs="Times New Roman (正文 CS 字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31</Pages>
  <Words>10721</Words>
  <Characters>11859</Characters>
  <Lines>86</Lines>
  <Paragraphs>24</Paragraphs>
  <TotalTime>0</TotalTime>
  <ScaleCrop>false</ScaleCrop>
  <LinksUpToDate>false</LinksUpToDate>
  <CharactersWithSpaces>12403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2019-12-12T20:44:00Z</dcterms:created>
  <dc:creator>咕咕</dc:creator>
  <cp:lastModifiedBy>京师珠海品宣部</cp:lastModifiedBy>
  <dcterms:modified xsi:type="dcterms:W3CDTF">2021-02-23T01:25:45Z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