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440" w:firstLineChars="100"/>
        <w:jc w:val="both"/>
        <w:rPr>
          <w:rFonts w:hint="default" w:ascii="Times New Roman" w:hAnsi="Times New Roman" w:cs="Times New Roman"/>
          <w:i w:val="0"/>
          <w:caps w:val="0"/>
          <w:color w:val="000000"/>
          <w:spacing w:val="0"/>
          <w:sz w:val="32"/>
          <w:szCs w:val="32"/>
        </w:rPr>
      </w:pPr>
      <w:r>
        <w:rPr>
          <w:rFonts w:hint="default" w:ascii="Times New Roman" w:hAnsi="Times New Roman" w:cs="Times New Roman"/>
          <w:b w:val="0"/>
          <w:i w:val="0"/>
          <w:caps w:val="0"/>
          <w:color w:val="000000"/>
          <w:spacing w:val="0"/>
          <w:sz w:val="44"/>
          <w:szCs w:val="44"/>
          <w:shd w:val="clear" w:fill="FFFFFF"/>
        </w:rPr>
        <w:t>广东省职业卫生技术服务机构乙级资质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default" w:ascii="Times New Roman" w:hAnsi="Times New Roman" w:cs="Times New Roman"/>
          <w:i w:val="0"/>
          <w:caps w:val="0"/>
          <w:color w:val="000000"/>
          <w:spacing w:val="0"/>
          <w:sz w:val="32"/>
          <w:szCs w:val="32"/>
        </w:rPr>
      </w:pPr>
      <w:r>
        <w:rPr>
          <w:rFonts w:hint="default" w:ascii="Times New Roman" w:hAnsi="Times New Roman" w:cs="Times New Roman"/>
          <w:b w:val="0"/>
          <w:i w:val="0"/>
          <w:caps w:val="0"/>
          <w:color w:val="000000"/>
          <w:spacing w:val="0"/>
          <w:sz w:val="44"/>
          <w:szCs w:val="44"/>
          <w:shd w:val="clear" w:fill="FFFFFF"/>
        </w:rPr>
        <w:t>认可办事指南</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000000"/>
          <w:spacing w:val="0"/>
          <w:sz w:val="32"/>
          <w:szCs w:val="32"/>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000000"/>
          <w:spacing w:val="0"/>
          <w:sz w:val="32"/>
          <w:szCs w:val="32"/>
        </w:rPr>
      </w:pPr>
      <w:r>
        <w:rPr>
          <w:rFonts w:hint="default" w:ascii="Times New Roman" w:hAnsi="Times New Roman" w:cs="Times New Roman"/>
          <w:b w:val="0"/>
          <w:i w:val="0"/>
          <w:caps w:val="0"/>
          <w:color w:val="000000"/>
          <w:spacing w:val="0"/>
          <w:sz w:val="32"/>
          <w:szCs w:val="32"/>
          <w:shd w:val="clear" w:fill="FFFFFF"/>
        </w:rPr>
        <w:t>一、办理事项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default" w:ascii="Times New Roman" w:hAnsi="Times New Roman" w:cs="Times New Roman"/>
          <w:i w:val="0"/>
          <w:caps w:val="0"/>
          <w:color w:val="000000"/>
          <w:spacing w:val="0"/>
          <w:sz w:val="32"/>
          <w:szCs w:val="32"/>
        </w:rPr>
      </w:pPr>
      <w:r>
        <w:rPr>
          <w:rFonts w:hint="default" w:ascii="Times New Roman" w:hAnsi="Times New Roman" w:cs="Times New Roman"/>
          <w:b w:val="0"/>
          <w:i w:val="0"/>
          <w:caps w:val="0"/>
          <w:color w:val="000000"/>
          <w:spacing w:val="0"/>
          <w:sz w:val="32"/>
          <w:szCs w:val="32"/>
          <w:shd w:val="clear" w:fill="FFFFFF"/>
        </w:rPr>
        <w:t>职业卫生技术服务机构乙级资质认可，包括新申请、变更申请、延续申请、增加业务范围申请。</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1392"/>
        <w:jc w:val="both"/>
        <w:rPr>
          <w:rFonts w:hint="default" w:ascii="Times New Roman" w:hAnsi="Times New Roman" w:cs="Times New Roman"/>
          <w:i w:val="0"/>
          <w:caps w:val="0"/>
          <w:color w:val="000000"/>
          <w:spacing w:val="0"/>
          <w:sz w:val="32"/>
          <w:szCs w:val="32"/>
        </w:rPr>
      </w:pPr>
      <w:r>
        <w:rPr>
          <w:rFonts w:hint="default" w:ascii="Times New Roman" w:hAnsi="Times New Roman" w:cs="Times New Roman"/>
          <w:b w:val="0"/>
          <w:i w:val="0"/>
          <w:caps w:val="0"/>
          <w:color w:val="000000"/>
          <w:spacing w:val="0"/>
          <w:sz w:val="32"/>
          <w:szCs w:val="32"/>
          <w:shd w:val="clear" w:fill="FFFFFF"/>
        </w:rPr>
        <w:t>受理对象</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default" w:ascii="Times New Roman" w:hAnsi="Times New Roman" w:cs="Times New Roman"/>
          <w:i w:val="0"/>
          <w:caps w:val="0"/>
          <w:color w:val="000000"/>
          <w:spacing w:val="0"/>
          <w:sz w:val="32"/>
          <w:szCs w:val="32"/>
        </w:rPr>
      </w:pPr>
      <w:r>
        <w:rPr>
          <w:rFonts w:hint="default" w:ascii="Times New Roman" w:hAnsi="Times New Roman" w:cs="Times New Roman"/>
          <w:b w:val="0"/>
          <w:i w:val="0"/>
          <w:caps w:val="0"/>
          <w:color w:val="000000"/>
          <w:spacing w:val="0"/>
          <w:sz w:val="32"/>
          <w:szCs w:val="32"/>
          <w:shd w:val="clear" w:fill="FFFFFF"/>
        </w:rPr>
        <w:t>在本省范围内申请职业卫生技术服务机构乙级资质认可的机构。</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default" w:ascii="Times New Roman" w:hAnsi="Times New Roman" w:cs="Times New Roman"/>
          <w:i w:val="0"/>
          <w:caps w:val="0"/>
          <w:color w:val="000000"/>
          <w:spacing w:val="0"/>
          <w:sz w:val="32"/>
          <w:szCs w:val="32"/>
        </w:rPr>
      </w:pPr>
      <w:r>
        <w:rPr>
          <w:rFonts w:hint="default" w:ascii="Times New Roman" w:hAnsi="Times New Roman" w:cs="Times New Roman"/>
          <w:b w:val="0"/>
          <w:i w:val="0"/>
          <w:caps w:val="0"/>
          <w:color w:val="000000"/>
          <w:spacing w:val="0"/>
          <w:sz w:val="32"/>
          <w:szCs w:val="32"/>
          <w:shd w:val="clear" w:fill="FFFFFF"/>
        </w:rPr>
        <w:t>三、审批依据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default" w:ascii="Times New Roman" w:hAnsi="Times New Roman" w:cs="Times New Roman"/>
          <w:i w:val="0"/>
          <w:caps w:val="0"/>
          <w:color w:val="000000"/>
          <w:spacing w:val="0"/>
          <w:sz w:val="32"/>
          <w:szCs w:val="32"/>
        </w:rPr>
      </w:pPr>
      <w:r>
        <w:rPr>
          <w:rFonts w:hint="default" w:ascii="Times New Roman" w:hAnsi="Times New Roman" w:cs="Times New Roman"/>
          <w:b w:val="0"/>
          <w:i w:val="0"/>
          <w:caps w:val="0"/>
          <w:color w:val="000000"/>
          <w:spacing w:val="0"/>
          <w:sz w:val="32"/>
          <w:szCs w:val="32"/>
          <w:shd w:val="clear" w:fill="FFFFFF"/>
        </w:rPr>
        <w:t>1</w:t>
      </w:r>
      <w:r>
        <w:rPr>
          <w:rFonts w:ascii="仿宋_GB2312" w:hAnsi="Times New Roman" w:eastAsia="仿宋_GB2312" w:cs="仿宋_GB2312"/>
          <w:b w:val="0"/>
          <w:i w:val="0"/>
          <w:caps w:val="0"/>
          <w:color w:val="000000"/>
          <w:spacing w:val="0"/>
          <w:sz w:val="32"/>
          <w:szCs w:val="32"/>
          <w:shd w:val="clear" w:fill="FFFFFF"/>
        </w:rPr>
        <w:t>.</w:t>
      </w:r>
      <w:r>
        <w:rPr>
          <w:rFonts w:hint="default" w:ascii="Times New Roman" w:hAnsi="Times New Roman" w:cs="Times New Roman"/>
          <w:b w:val="0"/>
          <w:i w:val="0"/>
          <w:caps w:val="0"/>
          <w:color w:val="000000"/>
          <w:spacing w:val="0"/>
          <w:sz w:val="32"/>
          <w:szCs w:val="32"/>
          <w:shd w:val="clear" w:fill="FFFFFF"/>
        </w:rPr>
        <w:t>《中华人民共和国职业病防治法》；</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default" w:ascii="Times New Roman" w:hAnsi="Times New Roman" w:cs="Times New Roman"/>
          <w:i w:val="0"/>
          <w:caps w:val="0"/>
          <w:color w:val="000000"/>
          <w:spacing w:val="0"/>
          <w:sz w:val="32"/>
          <w:szCs w:val="32"/>
        </w:rPr>
      </w:pPr>
      <w:r>
        <w:rPr>
          <w:rFonts w:hint="default" w:ascii="Times New Roman" w:hAnsi="Times New Roman" w:cs="Times New Roman"/>
          <w:b w:val="0"/>
          <w:i w:val="0"/>
          <w:caps w:val="0"/>
          <w:color w:val="000000"/>
          <w:spacing w:val="0"/>
          <w:sz w:val="32"/>
          <w:szCs w:val="32"/>
          <w:shd w:val="clear" w:fill="FFFFFF"/>
        </w:rPr>
        <w:t>2</w:t>
      </w:r>
      <w:r>
        <w:rPr>
          <w:rFonts w:hint="default" w:ascii="仿宋_GB2312" w:hAnsi="Times New Roman" w:eastAsia="仿宋_GB2312" w:cs="仿宋_GB2312"/>
          <w:b w:val="0"/>
          <w:i w:val="0"/>
          <w:caps w:val="0"/>
          <w:color w:val="000000"/>
          <w:spacing w:val="0"/>
          <w:sz w:val="32"/>
          <w:szCs w:val="32"/>
          <w:shd w:val="clear" w:fill="FFFFFF"/>
        </w:rPr>
        <w:t>.</w:t>
      </w:r>
      <w:r>
        <w:rPr>
          <w:rFonts w:hint="default" w:ascii="Times New Roman" w:hAnsi="Times New Roman" w:cs="Times New Roman"/>
          <w:b w:val="0"/>
          <w:i w:val="0"/>
          <w:caps w:val="0"/>
          <w:color w:val="000000"/>
          <w:spacing w:val="0"/>
          <w:sz w:val="32"/>
          <w:szCs w:val="32"/>
          <w:shd w:val="clear" w:fill="FFFFFF"/>
        </w:rPr>
        <w:t>《中华人民共和国行政许可法》；</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default" w:ascii="Times New Roman" w:hAnsi="Times New Roman" w:cs="Times New Roman"/>
          <w:i w:val="0"/>
          <w:caps w:val="0"/>
          <w:color w:val="000000"/>
          <w:spacing w:val="0"/>
          <w:sz w:val="32"/>
          <w:szCs w:val="32"/>
        </w:rPr>
      </w:pPr>
      <w:r>
        <w:rPr>
          <w:rFonts w:hint="default" w:ascii="Times New Roman" w:hAnsi="Times New Roman" w:cs="Times New Roman"/>
          <w:b w:val="0"/>
          <w:i w:val="0"/>
          <w:caps w:val="0"/>
          <w:color w:val="000000"/>
          <w:spacing w:val="0"/>
          <w:sz w:val="32"/>
          <w:szCs w:val="32"/>
          <w:shd w:val="clear" w:fill="FFFFFF"/>
        </w:rPr>
        <w:t>3</w:t>
      </w:r>
      <w:r>
        <w:rPr>
          <w:rFonts w:hint="default" w:ascii="仿宋_GB2312" w:hAnsi="Times New Roman" w:eastAsia="仿宋_GB2312" w:cs="仿宋_GB2312"/>
          <w:b w:val="0"/>
          <w:i w:val="0"/>
          <w:caps w:val="0"/>
          <w:color w:val="000000"/>
          <w:spacing w:val="0"/>
          <w:sz w:val="32"/>
          <w:szCs w:val="32"/>
          <w:shd w:val="clear" w:fill="FFFFFF"/>
        </w:rPr>
        <w:t>.</w:t>
      </w:r>
      <w:r>
        <w:rPr>
          <w:rFonts w:hint="default" w:ascii="Times New Roman" w:hAnsi="Times New Roman" w:cs="Times New Roman"/>
          <w:b w:val="0"/>
          <w:i w:val="0"/>
          <w:caps w:val="0"/>
          <w:color w:val="000000"/>
          <w:spacing w:val="0"/>
          <w:sz w:val="32"/>
          <w:szCs w:val="32"/>
          <w:shd w:val="clear" w:fill="FFFFFF"/>
        </w:rPr>
        <w:t>《职业卫生技术服务机构管理办法》（国家卫生健康委员会令第4号）；</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default" w:ascii="Times New Roman" w:hAnsi="Times New Roman" w:cs="Times New Roman"/>
          <w:i w:val="0"/>
          <w:caps w:val="0"/>
          <w:color w:val="000000"/>
          <w:spacing w:val="0"/>
          <w:sz w:val="32"/>
          <w:szCs w:val="32"/>
        </w:rPr>
      </w:pPr>
      <w:r>
        <w:rPr>
          <w:rFonts w:hint="default" w:ascii="Times New Roman" w:hAnsi="Times New Roman" w:cs="Times New Roman"/>
          <w:b w:val="0"/>
          <w:i w:val="0"/>
          <w:caps w:val="0"/>
          <w:color w:val="000000"/>
          <w:spacing w:val="0"/>
          <w:sz w:val="32"/>
          <w:szCs w:val="32"/>
          <w:shd w:val="clear" w:fill="FFFFFF"/>
        </w:rPr>
        <w:t>4</w:t>
      </w:r>
      <w:r>
        <w:rPr>
          <w:rFonts w:hint="default" w:ascii="仿宋_GB2312" w:hAnsi="Times New Roman" w:eastAsia="仿宋_GB2312" w:cs="仿宋_GB2312"/>
          <w:b w:val="0"/>
          <w:i w:val="0"/>
          <w:caps w:val="0"/>
          <w:color w:val="000000"/>
          <w:spacing w:val="0"/>
          <w:sz w:val="32"/>
          <w:szCs w:val="32"/>
          <w:shd w:val="clear" w:fill="FFFFFF"/>
        </w:rPr>
        <w:t>.</w:t>
      </w:r>
      <w:r>
        <w:rPr>
          <w:rFonts w:hint="default" w:ascii="Times New Roman" w:hAnsi="Times New Roman" w:cs="Times New Roman"/>
          <w:b w:val="0"/>
          <w:i w:val="0"/>
          <w:caps w:val="0"/>
          <w:color w:val="000000"/>
          <w:spacing w:val="0"/>
          <w:sz w:val="32"/>
          <w:szCs w:val="32"/>
          <w:shd w:val="clear" w:fill="FFFFFF"/>
        </w:rPr>
        <w:t>《国家卫生健康委办公厅关于贯彻落实职业卫生技术服务机构管理办法的通知》（国卫办职健发〔2021〕2号）；</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32"/>
        <w:jc w:val="both"/>
        <w:rPr>
          <w:rFonts w:hint="default" w:ascii="Times New Roman" w:hAnsi="Times New Roman" w:cs="Times New Roman"/>
          <w:i w:val="0"/>
          <w:caps w:val="0"/>
          <w:color w:val="000000"/>
          <w:spacing w:val="0"/>
          <w:sz w:val="32"/>
          <w:szCs w:val="32"/>
        </w:rPr>
      </w:pPr>
      <w:r>
        <w:rPr>
          <w:rFonts w:hint="default" w:ascii="Times New Roman" w:hAnsi="Times New Roman" w:cs="Times New Roman"/>
          <w:b w:val="0"/>
          <w:i w:val="0"/>
          <w:caps w:val="0"/>
          <w:color w:val="000000"/>
          <w:spacing w:val="0"/>
          <w:sz w:val="32"/>
          <w:szCs w:val="32"/>
          <w:shd w:val="clear" w:fill="FFFFFF"/>
        </w:rPr>
        <w:t>5.《广东省卫生健康委职业卫生技术服务机构乙级资质认可程序》。</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000000"/>
          <w:spacing w:val="0"/>
          <w:sz w:val="32"/>
          <w:szCs w:val="32"/>
        </w:rPr>
      </w:pPr>
      <w:r>
        <w:rPr>
          <w:rFonts w:hint="default" w:ascii="Times New Roman" w:hAnsi="Times New Roman" w:cs="Times New Roman"/>
          <w:b w:val="0"/>
          <w:i w:val="0"/>
          <w:caps w:val="0"/>
          <w:color w:val="000000"/>
          <w:spacing w:val="0"/>
          <w:sz w:val="32"/>
          <w:szCs w:val="32"/>
          <w:shd w:val="clear" w:fill="FFFFFF"/>
        </w:rPr>
        <w:t>四、申请条件</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eastAsia" w:ascii="宋体" w:hAnsi="宋体" w:eastAsia="宋体" w:cs="宋体"/>
          <w:i w:val="0"/>
          <w:caps w:val="0"/>
          <w:color w:val="000000"/>
          <w:spacing w:val="0"/>
          <w:sz w:val="24"/>
          <w:szCs w:val="24"/>
        </w:rPr>
      </w:pPr>
      <w:r>
        <w:rPr>
          <w:rFonts w:hint="default" w:ascii="Times New Roman" w:hAnsi="Times New Roman" w:eastAsia="宋体" w:cs="Times New Roman"/>
          <w:b w:val="0"/>
          <w:i w:val="0"/>
          <w:caps w:val="0"/>
          <w:color w:val="000000"/>
          <w:spacing w:val="0"/>
          <w:sz w:val="32"/>
          <w:szCs w:val="32"/>
          <w:shd w:val="clear" w:fill="FFFFFF"/>
        </w:rPr>
        <w:t>（一）能够独立承担民事责任；</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eastAsia" w:ascii="宋体" w:hAnsi="宋体" w:eastAsia="宋体" w:cs="宋体"/>
          <w:i w:val="0"/>
          <w:caps w:val="0"/>
          <w:color w:val="000000"/>
          <w:spacing w:val="0"/>
          <w:sz w:val="24"/>
          <w:szCs w:val="24"/>
        </w:rPr>
      </w:pPr>
      <w:r>
        <w:rPr>
          <w:rFonts w:hint="default" w:ascii="Times New Roman" w:hAnsi="Times New Roman" w:eastAsia="宋体" w:cs="Times New Roman"/>
          <w:b w:val="0"/>
          <w:i w:val="0"/>
          <w:caps w:val="0"/>
          <w:color w:val="000000"/>
          <w:spacing w:val="0"/>
          <w:sz w:val="32"/>
          <w:szCs w:val="32"/>
          <w:shd w:val="clear" w:fill="FFFFFF"/>
        </w:rPr>
        <w:t>（二）有固定工作场所，实验室、档案室等场所的面积与</w:t>
      </w:r>
    </w:p>
    <w:p/>
    <w:p>
      <w:pPr>
        <w:jc w:val="left"/>
      </w:pPr>
      <w:bookmarkStart w:id="0" w:name="_GoBack"/>
      <w:bookmarkEnd w:id="0"/>
    </w:p>
    <w:sectPr>
      <w:headerReference r:id="rId3" w:type="default"/>
      <w:footerReference r:id="rId4" w:type="default"/>
      <w:pgSz w:w="11906" w:h="16838"/>
      <w:pgMar w:top="1440" w:right="1800" w:bottom="1440" w:left="1800" w:header="794" w:footer="113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imSun-ExtB">
    <w:panose1 w:val="02010609060101010101"/>
    <w:charset w:val="86"/>
    <w:family w:val="modern"/>
    <w:pitch w:val="default"/>
    <w:sig w:usb0="00000001" w:usb1="02000000" w:usb2="00000000" w:usb3="00000000" w:csb0="00040001" w:csb1="00000000"/>
  </w:font>
  <w:font w:name="Times New Roman (标题 CS)">
    <w:altName w:val="宋体"/>
    <w:panose1 w:val="00000000000000000000"/>
    <w:charset w:val="86"/>
    <w:family w:val="roman"/>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华文宋体">
    <w:panose1 w:val="02010600040101010101"/>
    <w:charset w:val="86"/>
    <w:family w:val="auto"/>
    <w:pitch w:val="default"/>
    <w:sig w:usb0="00000287" w:usb1="080F0000" w:usb2="00000000" w:usb3="00000000" w:csb0="0004009F" w:csb1="DFD70000"/>
  </w:font>
  <w:font w:name="Times New Roman (正文 CS 字体)">
    <w:altName w:val="宋体"/>
    <w:panose1 w:val="00000000000000000000"/>
    <w:charset w:val="86"/>
    <w:family w:val="roman"/>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63252992" behindDoc="0" locked="0" layoutInCell="1" allowOverlap="1">
              <wp:simplePos x="0" y="0"/>
              <wp:positionH relativeFrom="page">
                <wp:posOffset>1428115</wp:posOffset>
              </wp:positionH>
              <wp:positionV relativeFrom="page">
                <wp:posOffset>10065385</wp:posOffset>
              </wp:positionV>
              <wp:extent cx="4888230" cy="459105"/>
              <wp:effectExtent l="0" t="0" r="0" b="0"/>
              <wp:wrapSquare wrapText="bothSides"/>
              <wp:docPr id="48" name="文本框 48"/>
              <wp:cNvGraphicFramePr/>
              <a:graphic xmlns:a="http://schemas.openxmlformats.org/drawingml/2006/main">
                <a:graphicData uri="http://schemas.microsoft.com/office/word/2010/wordprocessingShape">
                  <wps:wsp>
                    <wps:cNvSpPr txBox="1"/>
                    <wps:spPr>
                      <a:xfrm>
                        <a:off x="0" y="0"/>
                        <a:ext cx="4888230" cy="459105"/>
                      </a:xfrm>
                      <a:prstGeom prst="rect">
                        <a:avLst/>
                      </a:prstGeom>
                      <a:noFill/>
                      <a:ln>
                        <a:noFill/>
                      </a:ln>
                    </wps:spPr>
                    <wps:txbx>
                      <w:txbxContent>
                        <w:p>
                          <w:pPr>
                            <w:ind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北京市京师（珠海）律师事务所        地址：珠海市香洲区银湾路1663号珠海中心大厦 15 层</w:t>
                          </w:r>
                        </w:p>
                        <w:p>
                          <w:pPr>
                            <w:ind w:right="18"/>
                            <w:rPr>
                              <w:rFonts w:ascii="华文细黑" w:hAnsi="华文细黑" w:eastAsia="华文细黑" w:cs="华文细黑"/>
                              <w:b/>
                              <w:snapToGrid w:val="0"/>
                              <w:sz w:val="16"/>
                            </w:rPr>
                          </w:pPr>
                          <w:r>
                            <w:rPr>
                              <w:rFonts w:hint="eastAsia" w:ascii="华文细黑" w:hAnsi="华文细黑" w:eastAsia="华文细黑" w:cs="华文细黑"/>
                              <w:b/>
                              <w:snapToGrid w:val="0"/>
                              <w:sz w:val="16"/>
                            </w:rPr>
                            <w:t>邮箱：</w:t>
                          </w:r>
                          <w:r>
                            <w:fldChar w:fldCharType="begin"/>
                          </w:r>
                          <w:r>
                            <w:instrText xml:space="preserve"> HYPERLINK "mailto:jingshizhuhai@163.com" </w:instrText>
                          </w:r>
                          <w:r>
                            <w:fldChar w:fldCharType="separate"/>
                          </w:r>
                          <w:r>
                            <w:rPr>
                              <w:rFonts w:ascii="华文细黑" w:hAnsi="华文细黑" w:eastAsia="华文细黑" w:cs="华文细黑"/>
                              <w:b/>
                              <w:snapToGrid w:val="0"/>
                              <w:spacing w:val="6"/>
                              <w:sz w:val="16"/>
                            </w:rPr>
                            <w:t>jingshizhuhai@163.com</w:t>
                          </w:r>
                          <w:r>
                            <w:rPr>
                              <w:rFonts w:ascii="华文细黑" w:hAnsi="华文细黑" w:eastAsia="华文细黑" w:cs="华文细黑"/>
                              <w:b/>
                              <w:snapToGrid w:val="0"/>
                              <w:spacing w:val="6"/>
                              <w:sz w:val="16"/>
                            </w:rPr>
                            <w:fldChar w:fldCharType="end"/>
                          </w:r>
                          <w:r>
                            <w:rPr>
                              <w:rFonts w:hint="eastAsia" w:ascii="华文细黑" w:hAnsi="华文细黑" w:eastAsia="华文细黑" w:cs="华文细黑"/>
                              <w:b/>
                              <w:snapToGrid w:val="0"/>
                              <w:spacing w:val="6"/>
                              <w:sz w:val="16"/>
                              <w:lang w:val="en-US" w:eastAsia="zh-CN"/>
                            </w:rPr>
                            <w:t xml:space="preserve">      </w:t>
                          </w:r>
                          <w:r>
                            <w:rPr>
                              <w:rFonts w:hint="eastAsia" w:ascii="华文细黑" w:hAnsi="华文细黑" w:eastAsia="华文细黑" w:cs="华文细黑"/>
                              <w:b/>
                              <w:snapToGrid w:val="0"/>
                              <w:sz w:val="16"/>
                            </w:rPr>
                            <w:t>网址：</w:t>
                          </w:r>
                          <w:r>
                            <w:fldChar w:fldCharType="begin"/>
                          </w:r>
                          <w:r>
                            <w:instrText xml:space="preserve"> HYPERLINK "http://www.jingsh.com/" \h </w:instrText>
                          </w:r>
                          <w:r>
                            <w:fldChar w:fldCharType="separate"/>
                          </w:r>
                          <w:r>
                            <w:rPr>
                              <w:rFonts w:hint="eastAsia" w:ascii="华文细黑" w:hAnsi="华文细黑" w:eastAsia="华文细黑" w:cs="华文细黑"/>
                              <w:b/>
                              <w:snapToGrid w:val="0"/>
                              <w:sz w:val="16"/>
                            </w:rPr>
                            <w:t>www.jingshzh.com</w:t>
                          </w:r>
                          <w:r>
                            <w:rPr>
                              <w:rFonts w:hint="eastAsia" w:ascii="华文细黑" w:hAnsi="华文细黑" w:eastAsia="华文细黑" w:cs="华文细黑"/>
                              <w:b/>
                              <w:snapToGrid w:val="0"/>
                              <w:sz w:val="16"/>
                            </w:rPr>
                            <w:fldChar w:fldCharType="end"/>
                          </w:r>
                          <w:r>
                            <w:rPr>
                              <w:rFonts w:hint="eastAsia" w:ascii="华文细黑" w:hAnsi="华文细黑" w:eastAsia="华文细黑" w:cs="华文细黑"/>
                              <w:b/>
                              <w:snapToGrid w:val="0"/>
                              <w:sz w:val="16"/>
                              <w:lang w:val="en-US" w:eastAsia="zh-CN"/>
                            </w:rPr>
                            <w:t xml:space="preserve">    </w:t>
                          </w:r>
                          <w:r>
                            <w:rPr>
                              <w:rFonts w:hint="eastAsia" w:ascii="华文细黑" w:hAnsi="华文细黑" w:eastAsia="华文细黑" w:cs="华文细黑"/>
                              <w:b/>
                              <w:snapToGrid w:val="0"/>
                              <w:sz w:val="16"/>
                            </w:rPr>
                            <w:t xml:space="preserve">电话：0756—8812662   </w:t>
                          </w:r>
                          <w:r>
                            <w:rPr>
                              <w:rFonts w:hint="eastAsia" w:ascii="华文细黑" w:hAnsi="华文细黑" w:eastAsia="华文细黑" w:cs="华文细黑"/>
                              <w:b/>
                              <w:snapToGrid w:val="0"/>
                              <w:sz w:val="16"/>
                              <w:lang w:val="en-US" w:eastAsia="zh-CN"/>
                            </w:rPr>
                            <w:t xml:space="preserve"> </w:t>
                          </w:r>
                          <w:r>
                            <w:rPr>
                              <w:rFonts w:hint="eastAsia" w:ascii="华文细黑" w:hAnsi="华文细黑" w:eastAsia="华文细黑" w:cs="华文细黑"/>
                              <w:b/>
                              <w:snapToGrid w:val="0"/>
                              <w:sz w:val="16"/>
                            </w:rPr>
                            <w:t xml:space="preserve">  </w:t>
                          </w:r>
                        </w:p>
                      </w:txbxContent>
                    </wps:txbx>
                    <wps:bodyPr lIns="0" tIns="0" rIns="0" bIns="0" upright="1"/>
                  </wps:wsp>
                </a:graphicData>
              </a:graphic>
            </wp:anchor>
          </w:drawing>
        </mc:Choice>
        <mc:Fallback>
          <w:pict>
            <v:shape id="_x0000_s1026" o:spid="_x0000_s1026" o:spt="202" type="#_x0000_t202" style="position:absolute;left:0pt;margin-left:112.45pt;margin-top:792.55pt;height:36.15pt;width:384.9pt;mso-position-horizontal-relative:page;mso-position-vertical-relative:page;mso-wrap-distance-bottom:0pt;mso-wrap-distance-left:9pt;mso-wrap-distance-right:9pt;mso-wrap-distance-top:0pt;z-index:263252992;mso-width-relative:page;mso-height-relative:page;" filled="f" stroked="f" coordsize="21600,21600" o:gfxdata="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z/tfh2wAAAA0BAAAPAAAAAAAAAAEAIAAAACIAAABkcnMvZG93bnJldi54bWxQ&#10;SwECFAAUAAAACACHTuJAuuzp57sBAAB0AwAADgAAAAAAAAABACAAAAAqAQAAZHJzL2Uyb0RvYy54&#10;bWxQSwUGAAAAAAYABgBZAQAAVwUAAAAA&#10;">
              <v:fill on="f" focussize="0,0"/>
              <v:stroke on="f"/>
              <v:imagedata o:title=""/>
              <o:lock v:ext="edit" aspectratio="f"/>
              <v:textbox inset="0mm,0mm,0mm,0mm">
                <w:txbxContent>
                  <w:p>
                    <w:pPr>
                      <w:ind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北京市京师（珠海）律师事务所        地址：珠海市香洲区银湾路1663号珠海中心大厦 15 层</w:t>
                    </w:r>
                  </w:p>
                  <w:p>
                    <w:pPr>
                      <w:ind w:right="18"/>
                      <w:rPr>
                        <w:rFonts w:ascii="华文细黑" w:hAnsi="华文细黑" w:eastAsia="华文细黑" w:cs="华文细黑"/>
                        <w:b/>
                        <w:snapToGrid w:val="0"/>
                        <w:sz w:val="16"/>
                      </w:rPr>
                    </w:pPr>
                    <w:r>
                      <w:rPr>
                        <w:rFonts w:hint="eastAsia" w:ascii="华文细黑" w:hAnsi="华文细黑" w:eastAsia="华文细黑" w:cs="华文细黑"/>
                        <w:b/>
                        <w:snapToGrid w:val="0"/>
                        <w:sz w:val="16"/>
                      </w:rPr>
                      <w:t>邮箱：</w:t>
                    </w:r>
                    <w:r>
                      <w:fldChar w:fldCharType="begin"/>
                    </w:r>
                    <w:r>
                      <w:instrText xml:space="preserve"> HYPERLINK "mailto:jingshizhuhai@163.com" </w:instrText>
                    </w:r>
                    <w:r>
                      <w:fldChar w:fldCharType="separate"/>
                    </w:r>
                    <w:r>
                      <w:rPr>
                        <w:rFonts w:ascii="华文细黑" w:hAnsi="华文细黑" w:eastAsia="华文细黑" w:cs="华文细黑"/>
                        <w:b/>
                        <w:snapToGrid w:val="0"/>
                        <w:spacing w:val="6"/>
                        <w:sz w:val="16"/>
                      </w:rPr>
                      <w:t>jingshizhuhai@163.com</w:t>
                    </w:r>
                    <w:r>
                      <w:rPr>
                        <w:rFonts w:ascii="华文细黑" w:hAnsi="华文细黑" w:eastAsia="华文细黑" w:cs="华文细黑"/>
                        <w:b/>
                        <w:snapToGrid w:val="0"/>
                        <w:spacing w:val="6"/>
                        <w:sz w:val="16"/>
                      </w:rPr>
                      <w:fldChar w:fldCharType="end"/>
                    </w:r>
                    <w:r>
                      <w:rPr>
                        <w:rFonts w:hint="eastAsia" w:ascii="华文细黑" w:hAnsi="华文细黑" w:eastAsia="华文细黑" w:cs="华文细黑"/>
                        <w:b/>
                        <w:snapToGrid w:val="0"/>
                        <w:spacing w:val="6"/>
                        <w:sz w:val="16"/>
                        <w:lang w:val="en-US" w:eastAsia="zh-CN"/>
                      </w:rPr>
                      <w:t xml:space="preserve">      </w:t>
                    </w:r>
                    <w:r>
                      <w:rPr>
                        <w:rFonts w:hint="eastAsia" w:ascii="华文细黑" w:hAnsi="华文细黑" w:eastAsia="华文细黑" w:cs="华文细黑"/>
                        <w:b/>
                        <w:snapToGrid w:val="0"/>
                        <w:sz w:val="16"/>
                      </w:rPr>
                      <w:t>网址：</w:t>
                    </w:r>
                    <w:r>
                      <w:fldChar w:fldCharType="begin"/>
                    </w:r>
                    <w:r>
                      <w:instrText xml:space="preserve"> HYPERLINK "http://www.jingsh.com/" \h </w:instrText>
                    </w:r>
                    <w:r>
                      <w:fldChar w:fldCharType="separate"/>
                    </w:r>
                    <w:r>
                      <w:rPr>
                        <w:rFonts w:hint="eastAsia" w:ascii="华文细黑" w:hAnsi="华文细黑" w:eastAsia="华文细黑" w:cs="华文细黑"/>
                        <w:b/>
                        <w:snapToGrid w:val="0"/>
                        <w:sz w:val="16"/>
                      </w:rPr>
                      <w:t>www.jingshzh.com</w:t>
                    </w:r>
                    <w:r>
                      <w:rPr>
                        <w:rFonts w:hint="eastAsia" w:ascii="华文细黑" w:hAnsi="华文细黑" w:eastAsia="华文细黑" w:cs="华文细黑"/>
                        <w:b/>
                        <w:snapToGrid w:val="0"/>
                        <w:sz w:val="16"/>
                      </w:rPr>
                      <w:fldChar w:fldCharType="end"/>
                    </w:r>
                    <w:r>
                      <w:rPr>
                        <w:rFonts w:hint="eastAsia" w:ascii="华文细黑" w:hAnsi="华文细黑" w:eastAsia="华文细黑" w:cs="华文细黑"/>
                        <w:b/>
                        <w:snapToGrid w:val="0"/>
                        <w:sz w:val="16"/>
                        <w:lang w:val="en-US" w:eastAsia="zh-CN"/>
                      </w:rPr>
                      <w:t xml:space="preserve">    </w:t>
                    </w:r>
                    <w:r>
                      <w:rPr>
                        <w:rFonts w:hint="eastAsia" w:ascii="华文细黑" w:hAnsi="华文细黑" w:eastAsia="华文细黑" w:cs="华文细黑"/>
                        <w:b/>
                        <w:snapToGrid w:val="0"/>
                        <w:sz w:val="16"/>
                      </w:rPr>
                      <w:t xml:space="preserve">电话：0756—8812662   </w:t>
                    </w:r>
                    <w:r>
                      <w:rPr>
                        <w:rFonts w:hint="eastAsia" w:ascii="华文细黑" w:hAnsi="华文细黑" w:eastAsia="华文细黑" w:cs="华文细黑"/>
                        <w:b/>
                        <w:snapToGrid w:val="0"/>
                        <w:sz w:val="16"/>
                        <w:lang w:val="en-US" w:eastAsia="zh-CN"/>
                      </w:rPr>
                      <w:t xml:space="preserve"> </w:t>
                    </w:r>
                    <w:r>
                      <w:rPr>
                        <w:rFonts w:hint="eastAsia" w:ascii="华文细黑" w:hAnsi="华文细黑" w:eastAsia="华文细黑" w:cs="华文细黑"/>
                        <w:b/>
                        <w:snapToGrid w:val="0"/>
                        <w:sz w:val="16"/>
                      </w:rPr>
                      <w:t xml:space="preserve">  </w:t>
                    </w:r>
                  </w:p>
                </w:txbxContent>
              </v:textbox>
              <w10:wrap type="square"/>
            </v:shape>
          </w:pict>
        </mc:Fallback>
      </mc:AlternateContent>
    </w:r>
    <w:r>
      <mc:AlternateContent>
        <mc:Choice Requires="wps">
          <w:drawing>
            <wp:anchor distT="0" distB="0" distL="114300" distR="114300" simplePos="0" relativeHeight="263254016" behindDoc="0" locked="0" layoutInCell="1" allowOverlap="1">
              <wp:simplePos x="0" y="0"/>
              <wp:positionH relativeFrom="margin">
                <wp:posOffset>5881370</wp:posOffset>
              </wp:positionH>
              <wp:positionV relativeFrom="paragraph">
                <wp:posOffset>222885</wp:posOffset>
              </wp:positionV>
              <wp:extent cx="158115" cy="180975"/>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58115" cy="1809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color w:val="FFFFFF" w:themeColor="background1"/>
                              <w:sz w:val="24"/>
                              <w:szCs w:val="36"/>
                              <w14:textFill>
                                <w14:solidFill>
                                  <w14:schemeClr w14:val="bg1"/>
                                </w14:solidFill>
                              </w14:textFill>
                            </w:rPr>
                          </w:pPr>
                          <w:r>
                            <w:rPr>
                              <w:rFonts w:hint="eastAsia"/>
                              <w:color w:val="FFFFFF" w:themeColor="background1"/>
                              <w:sz w:val="24"/>
                              <w:szCs w:val="36"/>
                              <w14:textFill>
                                <w14:solidFill>
                                  <w14:schemeClr w14:val="bg1"/>
                                </w14:solidFill>
                              </w14:textFill>
                            </w:rPr>
                            <w:fldChar w:fldCharType="begin"/>
                          </w:r>
                          <w:r>
                            <w:rPr>
                              <w:rFonts w:hint="eastAsia"/>
                              <w:color w:val="FFFFFF" w:themeColor="background1"/>
                              <w:sz w:val="24"/>
                              <w:szCs w:val="36"/>
                              <w14:textFill>
                                <w14:solidFill>
                                  <w14:schemeClr w14:val="bg1"/>
                                </w14:solidFill>
                              </w14:textFill>
                            </w:rPr>
                            <w:instrText xml:space="preserve"> PAGE  \* MERGEFORMAT </w:instrText>
                          </w:r>
                          <w:r>
                            <w:rPr>
                              <w:rFonts w:hint="eastAsia"/>
                              <w:color w:val="FFFFFF" w:themeColor="background1"/>
                              <w:sz w:val="24"/>
                              <w:szCs w:val="36"/>
                              <w14:textFill>
                                <w14:solidFill>
                                  <w14:schemeClr w14:val="bg1"/>
                                </w14:solidFill>
                              </w14:textFill>
                            </w:rPr>
                            <w:fldChar w:fldCharType="separate"/>
                          </w:r>
                          <w:r>
                            <w:rPr>
                              <w:color w:val="FFFFFF" w:themeColor="background1"/>
                              <w:sz w:val="24"/>
                              <w:szCs w:val="36"/>
                              <w14:textFill>
                                <w14:solidFill>
                                  <w14:schemeClr w14:val="bg1"/>
                                </w14:solidFill>
                              </w14:textFill>
                            </w:rPr>
                            <w:t>69</w:t>
                          </w:r>
                          <w:r>
                            <w:rPr>
                              <w:rFonts w:hint="eastAsia"/>
                              <w:color w:val="FFFFFF" w:themeColor="background1"/>
                              <w:sz w:val="24"/>
                              <w:szCs w:val="36"/>
                              <w14:textFill>
                                <w14:solidFill>
                                  <w14:schemeClr w14:val="bg1"/>
                                </w14:solidFill>
                              </w14:textFill>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63.1pt;margin-top:17.55pt;height:14.25pt;width:12.45pt;mso-position-horizontal-relative:margin;z-index:263254016;mso-width-relative:page;mso-height-relative:page;" filled="f" stroked="f" coordsize="21600,21600" o:gfxdata="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HwUva9kAAAAJAQAADwAAAAAAAAABACAAAAAiAAAAZHJzL2Rvd25yZXYu&#10;eG1sUEsBAhQAFAAAAAgAh07iQL9nvp4zAgAAVwQAAA4AAAAAAAAAAQAgAAAAKAEAAGRycy9lMm9E&#10;b2MueG1sUEsFBgAAAAAGAAYAWQEAAM0FAAAAAA==&#10;">
              <v:fill on="f" focussize="0,0"/>
              <v:stroke on="f" weight="0.5pt"/>
              <v:imagedata o:title=""/>
              <o:lock v:ext="edit" aspectratio="f"/>
              <v:textbox inset="0mm,0mm,0mm,0mm">
                <w:txbxContent>
                  <w:p>
                    <w:pPr>
                      <w:pStyle w:val="6"/>
                      <w:rPr>
                        <w:color w:val="FFFFFF" w:themeColor="background1"/>
                        <w:sz w:val="24"/>
                        <w:szCs w:val="36"/>
                        <w14:textFill>
                          <w14:solidFill>
                            <w14:schemeClr w14:val="bg1"/>
                          </w14:solidFill>
                        </w14:textFill>
                      </w:rPr>
                    </w:pPr>
                    <w:r>
                      <w:rPr>
                        <w:rFonts w:hint="eastAsia"/>
                        <w:color w:val="FFFFFF" w:themeColor="background1"/>
                        <w:sz w:val="24"/>
                        <w:szCs w:val="36"/>
                        <w14:textFill>
                          <w14:solidFill>
                            <w14:schemeClr w14:val="bg1"/>
                          </w14:solidFill>
                        </w14:textFill>
                      </w:rPr>
                      <w:fldChar w:fldCharType="begin"/>
                    </w:r>
                    <w:r>
                      <w:rPr>
                        <w:rFonts w:hint="eastAsia"/>
                        <w:color w:val="FFFFFF" w:themeColor="background1"/>
                        <w:sz w:val="24"/>
                        <w:szCs w:val="36"/>
                        <w14:textFill>
                          <w14:solidFill>
                            <w14:schemeClr w14:val="bg1"/>
                          </w14:solidFill>
                        </w14:textFill>
                      </w:rPr>
                      <w:instrText xml:space="preserve"> PAGE  \* MERGEFORMAT </w:instrText>
                    </w:r>
                    <w:r>
                      <w:rPr>
                        <w:rFonts w:hint="eastAsia"/>
                        <w:color w:val="FFFFFF" w:themeColor="background1"/>
                        <w:sz w:val="24"/>
                        <w:szCs w:val="36"/>
                        <w14:textFill>
                          <w14:solidFill>
                            <w14:schemeClr w14:val="bg1"/>
                          </w14:solidFill>
                        </w14:textFill>
                      </w:rPr>
                      <w:fldChar w:fldCharType="separate"/>
                    </w:r>
                    <w:r>
                      <w:rPr>
                        <w:color w:val="FFFFFF" w:themeColor="background1"/>
                        <w:sz w:val="24"/>
                        <w:szCs w:val="36"/>
                        <w14:textFill>
                          <w14:solidFill>
                            <w14:schemeClr w14:val="bg1"/>
                          </w14:solidFill>
                        </w14:textFill>
                      </w:rPr>
                      <w:t>69</w:t>
                    </w:r>
                    <w:r>
                      <w:rPr>
                        <w:rFonts w:hint="eastAsia"/>
                        <w:color w:val="FFFFFF" w:themeColor="background1"/>
                        <w:sz w:val="24"/>
                        <w:szCs w:val="36"/>
                        <w14:textFill>
                          <w14:solidFill>
                            <w14:schemeClr w14:val="bg1"/>
                          </w14:solidFill>
                        </w14:textFill>
                      </w:rPr>
                      <w:fldChar w:fldCharType="end"/>
                    </w:r>
                  </w:p>
                </w:txbxContent>
              </v:textbox>
            </v:shape>
          </w:pict>
        </mc:Fallback>
      </mc:AlternateContent>
    </w:r>
    <w:r>
      <mc:AlternateContent>
        <mc:Choice Requires="wpg">
          <w:drawing>
            <wp:anchor distT="0" distB="0" distL="114300" distR="114300" simplePos="0" relativeHeight="263245824" behindDoc="1" locked="0" layoutInCell="1" allowOverlap="1">
              <wp:simplePos x="0" y="0"/>
              <wp:positionH relativeFrom="page">
                <wp:posOffset>494665</wp:posOffset>
              </wp:positionH>
              <wp:positionV relativeFrom="page">
                <wp:posOffset>9983470</wp:posOffset>
              </wp:positionV>
              <wp:extent cx="6859270" cy="363220"/>
              <wp:effectExtent l="0" t="1905" r="17780" b="15875"/>
              <wp:wrapNone/>
              <wp:docPr id="58" name="组合 58"/>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59" name="矩形 3"/>
                      <wps:cNvSpPr/>
                      <wps:spPr>
                        <a:xfrm>
                          <a:off x="11055" y="15745"/>
                          <a:ext cx="766" cy="564"/>
                        </a:xfrm>
                        <a:prstGeom prst="rect">
                          <a:avLst/>
                        </a:prstGeom>
                        <a:solidFill>
                          <a:srgbClr val="933634"/>
                        </a:solidFill>
                        <a:ln>
                          <a:noFill/>
                        </a:ln>
                      </wps:spPr>
                      <wps:bodyPr upright="1"/>
                    </wps:wsp>
                    <wps:wsp>
                      <wps:cNvPr id="60" name="直接连接符 4"/>
                      <wps:cNvCnPr/>
                      <wps:spPr>
                        <a:xfrm>
                          <a:off x="1019" y="15742"/>
                          <a:ext cx="10038" cy="0"/>
                        </a:xfrm>
                        <a:prstGeom prst="line">
                          <a:avLst/>
                        </a:prstGeom>
                        <a:ln w="6096" cap="flat" cmpd="sng">
                          <a:solidFill>
                            <a:srgbClr val="000000"/>
                          </a:solidFill>
                          <a:prstDash val="solid"/>
                          <a:headEnd type="none" w="med" len="med"/>
                          <a:tailEnd type="none" w="med" len="med"/>
                        </a:ln>
                      </wps:spPr>
                      <wps:bodyPr/>
                    </wps:wsp>
                    <wps:wsp>
                      <wps:cNvPr id="61" name="直接连接符 5"/>
                      <wps:cNvCnPr/>
                      <wps:spPr>
                        <a:xfrm>
                          <a:off x="11057" y="15742"/>
                          <a:ext cx="761" cy="0"/>
                        </a:xfrm>
                        <a:prstGeom prst="line">
                          <a:avLst/>
                        </a:prstGeom>
                        <a:ln w="6096" cap="flat" cmpd="sng">
                          <a:solidFill>
                            <a:srgbClr val="C0504D"/>
                          </a:solidFill>
                          <a:prstDash val="solid"/>
                          <a:headEnd type="none" w="med" len="med"/>
                          <a:tailEnd type="none" w="med" len="med"/>
                        </a:ln>
                      </wps:spPr>
                      <wps:bodyPr/>
                    </wps:wsp>
                  </wpg:wgp>
                </a:graphicData>
              </a:graphic>
            </wp:anchor>
          </w:drawing>
        </mc:Choice>
        <mc:Fallback>
          <w:pict>
            <v:group id="_x0000_s1026" o:spid="_x0000_s1026" o:spt="203" style="position:absolute;left:0pt;margin-left:38.95pt;margin-top:786.1pt;height:28.6pt;width:540.1pt;mso-position-horizontal-relative:page;mso-position-vertical-relative:page;z-index:-240070656;mso-width-relative:page;mso-height-relative:page;" coordorigin="1019,15737" coordsize="10802,572" o:gfxdata="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C72xrs3AAAAA0BAAAPAAAAAAAA&#10;AAEAIAAAACIAAABkcnMvZG93bnJldi54bWxQSwECFAAUAAAACACHTuJAyyxhwfICAACTCAAADgAA&#10;AAAAAAABACAAAAArAQAAZHJzL2Uyb0RvYy54bWxQSwUGAAAAAAYABgBZAQAAjwYAAAAA&#10;">
              <o:lock v:ext="edit" aspectratio="f"/>
              <v:rect id="矩形 3" o:spid="_x0000_s1026" o:spt="1" style="position:absolute;left:11055;top:15745;height:564;width:766;" fillcolor="#933634" filled="t" stroked="f" coordsize="21600,21600" o:gfxdata="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ccrvQAA&#10;ANsAAAAPAAAAAAAAAAEAIAAAACIAAABkcnMvZG93bnJldi54bWxQSwECFAAUAAAACACHTuJAMy8F&#10;njsAAAA5AAAAEAAAAAAAAAABACAAAAAMAQAAZHJzL3NoYXBleG1sLnhtbFBLBQYAAAAABgAGAFsB&#10;AAC2AwAAAAA=&#10;">
                <v:fill on="t" focussize="0,0"/>
                <v:stroke on="f"/>
                <v:imagedata o:title=""/>
                <o:lock v:ext="edit" aspectratio="f"/>
              </v:rect>
              <v:line id="直接连接符 4" o:spid="_x0000_s1026" o:spt="20" style="position:absolute;left:1019;top:15742;height:0;width:10038;" filled="f" stroked="t" coordsize="21600,21600" o:gfxdata="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vv5q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接连接符 5" o:spid="_x0000_s1026" o:spt="20" style="position:absolute;left:11057;top:15742;height:0;width:761;" filled="f" stroked="t" coordsize="21600,21600" o:gfxdata="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snQ9bsAAADb&#10;AAAADwAAAAAAAAABACAAAAAiAAAAZHJzL2Rvd25yZXYueG1sUEsBAhQAFAAAAAgAh07iQDMvBZ47&#10;AAAAOQAAABAAAAAAAAAAAQAgAAAACgEAAGRycy9zaGFwZXhtbC54bWxQSwUGAAAAAAYABgBbAQAA&#10;tAMAAAAA&#10;">
                <v:fill on="f" focussize="0,0"/>
                <v:stroke weight="0.48pt" color="#C0504D" joinstyle="round"/>
                <v:imagedata o:title=""/>
                <o:lock v:ext="edit" aspectratio="f"/>
              </v:lin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707392" behindDoc="1" locked="0" layoutInCell="1" allowOverlap="1">
              <wp:simplePos x="0" y="0"/>
              <wp:positionH relativeFrom="page">
                <wp:posOffset>720090</wp:posOffset>
              </wp:positionH>
              <wp:positionV relativeFrom="page">
                <wp:posOffset>724535</wp:posOffset>
              </wp:positionV>
              <wp:extent cx="612013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6.7pt;margin-top:57.05pt;height:0pt;width:481.9pt;mso-position-horizontal-relative:page;mso-position-vertical-relative:page;z-index:-25160908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x&#10;NerY2QAAAAwBAAAPAAAAAAAAAAEAIAAAACIAAABkcnMvZG93bnJldi54bWxQSwECFAAUAAAACACH&#10;TuJAwocDYeoBAADYAwAADgAAAAAAAAABACAAAAAoAQAAZHJzL2Uyb0RvYy54bWxQSwUGAAAAAAYA&#10;BgBZAQAAhAUAAAAA&#10;">
              <v:fill on="f" focussize="0,0"/>
              <v:stroke weight="0.48pt" color="#000000" joinstyle="round"/>
              <v:imagedata o:title=""/>
              <o:lock v:ext="edit" aspectratio="f"/>
            </v:line>
          </w:pict>
        </mc:Fallback>
      </mc:AlternateContent>
    </w:r>
    <w:r>
      <w:drawing>
        <wp:anchor distT="0" distB="0" distL="114300" distR="114300" simplePos="0" relativeHeight="251704320"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6775E"/>
    <w:rsid w:val="002B7EB4"/>
    <w:rsid w:val="002E2001"/>
    <w:rsid w:val="00451242"/>
    <w:rsid w:val="0064784E"/>
    <w:rsid w:val="006D7A98"/>
    <w:rsid w:val="007722EA"/>
    <w:rsid w:val="007A658F"/>
    <w:rsid w:val="00836B7E"/>
    <w:rsid w:val="00865681"/>
    <w:rsid w:val="00BE67ED"/>
    <w:rsid w:val="00C962A6"/>
    <w:rsid w:val="00D53DAE"/>
    <w:rsid w:val="00E45185"/>
    <w:rsid w:val="00E53A18"/>
    <w:rsid w:val="00EB6BCB"/>
    <w:rsid w:val="00EE096B"/>
    <w:rsid w:val="012B3F92"/>
    <w:rsid w:val="01A830E5"/>
    <w:rsid w:val="041C7048"/>
    <w:rsid w:val="043B256D"/>
    <w:rsid w:val="052661B7"/>
    <w:rsid w:val="059919FA"/>
    <w:rsid w:val="060F7EC7"/>
    <w:rsid w:val="06B45906"/>
    <w:rsid w:val="0710345C"/>
    <w:rsid w:val="074E42BB"/>
    <w:rsid w:val="07C956C4"/>
    <w:rsid w:val="07D9256A"/>
    <w:rsid w:val="080815B4"/>
    <w:rsid w:val="08E22BD6"/>
    <w:rsid w:val="09884DA9"/>
    <w:rsid w:val="0B2B77D7"/>
    <w:rsid w:val="0B8916F5"/>
    <w:rsid w:val="0C38417A"/>
    <w:rsid w:val="0C5838CE"/>
    <w:rsid w:val="0C7A4A49"/>
    <w:rsid w:val="0D576300"/>
    <w:rsid w:val="0D645377"/>
    <w:rsid w:val="0EA155EA"/>
    <w:rsid w:val="0EA22803"/>
    <w:rsid w:val="0F9E3135"/>
    <w:rsid w:val="0F9E6F0E"/>
    <w:rsid w:val="0FC16B9B"/>
    <w:rsid w:val="116C5071"/>
    <w:rsid w:val="123A4454"/>
    <w:rsid w:val="147E6C7F"/>
    <w:rsid w:val="159B32CD"/>
    <w:rsid w:val="17217F59"/>
    <w:rsid w:val="17BF2987"/>
    <w:rsid w:val="1857396A"/>
    <w:rsid w:val="1A400307"/>
    <w:rsid w:val="219933E8"/>
    <w:rsid w:val="21A14373"/>
    <w:rsid w:val="25A92E2A"/>
    <w:rsid w:val="26061424"/>
    <w:rsid w:val="26351339"/>
    <w:rsid w:val="26957DA7"/>
    <w:rsid w:val="29AF655F"/>
    <w:rsid w:val="2A2A408A"/>
    <w:rsid w:val="2A4250CA"/>
    <w:rsid w:val="2A474A63"/>
    <w:rsid w:val="2AB51217"/>
    <w:rsid w:val="2AE5545B"/>
    <w:rsid w:val="2B4D49F9"/>
    <w:rsid w:val="2C4C541E"/>
    <w:rsid w:val="2DB9529A"/>
    <w:rsid w:val="2E914CFF"/>
    <w:rsid w:val="2EB02450"/>
    <w:rsid w:val="2EEE6E5C"/>
    <w:rsid w:val="2EF65CD2"/>
    <w:rsid w:val="2F0550BF"/>
    <w:rsid w:val="30A7737D"/>
    <w:rsid w:val="30DD61E5"/>
    <w:rsid w:val="33107125"/>
    <w:rsid w:val="33F36CA5"/>
    <w:rsid w:val="3613667B"/>
    <w:rsid w:val="36A03CD7"/>
    <w:rsid w:val="371B6381"/>
    <w:rsid w:val="37250A24"/>
    <w:rsid w:val="378A6851"/>
    <w:rsid w:val="38D16ED4"/>
    <w:rsid w:val="38E2213C"/>
    <w:rsid w:val="393A1730"/>
    <w:rsid w:val="3A8F0934"/>
    <w:rsid w:val="3AD719FB"/>
    <w:rsid w:val="3D3C19E5"/>
    <w:rsid w:val="3D4B1C8B"/>
    <w:rsid w:val="3DDA4846"/>
    <w:rsid w:val="3F1F0A1D"/>
    <w:rsid w:val="3FCF35F0"/>
    <w:rsid w:val="40481976"/>
    <w:rsid w:val="40DC60DB"/>
    <w:rsid w:val="420A7FB6"/>
    <w:rsid w:val="421121F1"/>
    <w:rsid w:val="42434134"/>
    <w:rsid w:val="428B60BB"/>
    <w:rsid w:val="434A4CD6"/>
    <w:rsid w:val="43773F6C"/>
    <w:rsid w:val="441F4CCF"/>
    <w:rsid w:val="44376ECA"/>
    <w:rsid w:val="44617EAD"/>
    <w:rsid w:val="448F394D"/>
    <w:rsid w:val="44A6698F"/>
    <w:rsid w:val="45101947"/>
    <w:rsid w:val="459650BB"/>
    <w:rsid w:val="464C2515"/>
    <w:rsid w:val="466324D7"/>
    <w:rsid w:val="47BF29D0"/>
    <w:rsid w:val="47EB2C1A"/>
    <w:rsid w:val="49114883"/>
    <w:rsid w:val="491A35CF"/>
    <w:rsid w:val="49426B54"/>
    <w:rsid w:val="495D193E"/>
    <w:rsid w:val="49A53E6E"/>
    <w:rsid w:val="4B213FC3"/>
    <w:rsid w:val="4B7C043C"/>
    <w:rsid w:val="4B89571C"/>
    <w:rsid w:val="4C37377A"/>
    <w:rsid w:val="4C696CA9"/>
    <w:rsid w:val="4DBE4489"/>
    <w:rsid w:val="4DBE522F"/>
    <w:rsid w:val="4DCD17E9"/>
    <w:rsid w:val="4FC6775E"/>
    <w:rsid w:val="51447707"/>
    <w:rsid w:val="52C82F44"/>
    <w:rsid w:val="534872EF"/>
    <w:rsid w:val="5442318C"/>
    <w:rsid w:val="54704020"/>
    <w:rsid w:val="555652E2"/>
    <w:rsid w:val="5624539A"/>
    <w:rsid w:val="56C64549"/>
    <w:rsid w:val="57104CE4"/>
    <w:rsid w:val="571D4553"/>
    <w:rsid w:val="57C1637C"/>
    <w:rsid w:val="58B02379"/>
    <w:rsid w:val="58FD1173"/>
    <w:rsid w:val="59111FCC"/>
    <w:rsid w:val="59E1679D"/>
    <w:rsid w:val="5A1F4073"/>
    <w:rsid w:val="5AA00991"/>
    <w:rsid w:val="5AC650F9"/>
    <w:rsid w:val="5B3E1F8B"/>
    <w:rsid w:val="5C223565"/>
    <w:rsid w:val="5C32695E"/>
    <w:rsid w:val="5C411760"/>
    <w:rsid w:val="5CB93134"/>
    <w:rsid w:val="5CE32DC0"/>
    <w:rsid w:val="5D207CCC"/>
    <w:rsid w:val="5E8516FC"/>
    <w:rsid w:val="5E870AA5"/>
    <w:rsid w:val="5EAF2C12"/>
    <w:rsid w:val="5F597C89"/>
    <w:rsid w:val="5FB408D4"/>
    <w:rsid w:val="5FD26A81"/>
    <w:rsid w:val="61447EAB"/>
    <w:rsid w:val="61CA4619"/>
    <w:rsid w:val="61E8092D"/>
    <w:rsid w:val="62570854"/>
    <w:rsid w:val="62A96447"/>
    <w:rsid w:val="630A3E38"/>
    <w:rsid w:val="638F036C"/>
    <w:rsid w:val="63982EC9"/>
    <w:rsid w:val="63CA305D"/>
    <w:rsid w:val="6473157C"/>
    <w:rsid w:val="64F80B12"/>
    <w:rsid w:val="65204AE9"/>
    <w:rsid w:val="652A7D0D"/>
    <w:rsid w:val="659C001F"/>
    <w:rsid w:val="66582776"/>
    <w:rsid w:val="671B0B86"/>
    <w:rsid w:val="676104A8"/>
    <w:rsid w:val="677E60A6"/>
    <w:rsid w:val="678328CF"/>
    <w:rsid w:val="679A496F"/>
    <w:rsid w:val="69960515"/>
    <w:rsid w:val="6A1B2AF8"/>
    <w:rsid w:val="6B5D5864"/>
    <w:rsid w:val="6B7A70AE"/>
    <w:rsid w:val="6C646DCD"/>
    <w:rsid w:val="6DC1027F"/>
    <w:rsid w:val="6E021625"/>
    <w:rsid w:val="6EA71A2D"/>
    <w:rsid w:val="6F170852"/>
    <w:rsid w:val="6F9444B3"/>
    <w:rsid w:val="701F6694"/>
    <w:rsid w:val="7091166E"/>
    <w:rsid w:val="70AD7399"/>
    <w:rsid w:val="71143FEC"/>
    <w:rsid w:val="713A7BAC"/>
    <w:rsid w:val="71E564AB"/>
    <w:rsid w:val="730143BA"/>
    <w:rsid w:val="73317EBF"/>
    <w:rsid w:val="739B3092"/>
    <w:rsid w:val="768A7AAD"/>
    <w:rsid w:val="7694479B"/>
    <w:rsid w:val="77AF0615"/>
    <w:rsid w:val="77F9726E"/>
    <w:rsid w:val="786B6F65"/>
    <w:rsid w:val="78717D7B"/>
    <w:rsid w:val="792C69C7"/>
    <w:rsid w:val="797B4644"/>
    <w:rsid w:val="79F11A13"/>
    <w:rsid w:val="7B072202"/>
    <w:rsid w:val="7B3975CA"/>
    <w:rsid w:val="7CAB0A25"/>
    <w:rsid w:val="7CCA2E62"/>
    <w:rsid w:val="7D985494"/>
    <w:rsid w:val="7E541660"/>
    <w:rsid w:val="7E9A198C"/>
    <w:rsid w:val="7F8D3A6C"/>
    <w:rsid w:val="7FE224C3"/>
    <w:rsid w:val="D7FC7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qFormat/>
    <w:uiPriority w:val="9"/>
    <w:pPr>
      <w:spacing w:before="340" w:after="330" w:line="578" w:lineRule="auto"/>
      <w:outlineLvl w:val="0"/>
    </w:pPr>
    <w:rPr>
      <w:rFonts w:eastAsia="SimSun-ExtB" w:cs="Times New Roman (标题 CS)"/>
      <w:b w:val="0"/>
      <w:kern w:val="44"/>
      <w:szCs w:val="44"/>
    </w:rPr>
  </w:style>
  <w:style w:type="paragraph" w:styleId="3">
    <w:name w:val="heading 2"/>
    <w:basedOn w:val="1"/>
    <w:next w:val="1"/>
    <w:unhideWhenUsed/>
    <w:qFormat/>
    <w:uiPriority w:val="9"/>
    <w:pPr>
      <w:autoSpaceDE w:val="0"/>
      <w:autoSpaceDN w:val="0"/>
      <w:adjustRightInd w:val="0"/>
      <w:spacing w:before="50" w:beforeLines="50" w:after="50" w:afterLines="50" w:line="400" w:lineRule="exact"/>
      <w:ind w:left="454" w:hanging="454"/>
      <w:outlineLvl w:val="1"/>
    </w:pPr>
    <w:rPr>
      <w:rFonts w:ascii="等线" w:hAnsi="等线" w:eastAsia="等线" w:cs="华文宋体"/>
      <w:b/>
      <w:color w:val="000000"/>
      <w:sz w:val="24"/>
      <w:szCs w:val="24"/>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toc 3"/>
    <w:basedOn w:val="1"/>
    <w:next w:val="1"/>
    <w:qFormat/>
    <w:uiPriority w:val="39"/>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style>
  <w:style w:type="paragraph" w:styleId="9">
    <w:name w:val="toc 2"/>
    <w:basedOn w:val="1"/>
    <w:next w:val="1"/>
    <w:qFormat/>
    <w:uiPriority w:val="39"/>
    <w:pPr>
      <w:ind w:left="420" w:leftChars="200"/>
    </w:p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qFormat/>
    <w:uiPriority w:val="0"/>
    <w:rPr>
      <w:color w:val="800080"/>
      <w:u w:val="single"/>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paragraph" w:customStyle="1" w:styleId="16">
    <w:name w:val="List Paragraph"/>
    <w:basedOn w:val="1"/>
    <w:qFormat/>
    <w:uiPriority w:val="34"/>
    <w:pPr>
      <w:ind w:firstLine="420" w:firstLineChars="200"/>
    </w:pPr>
  </w:style>
  <w:style w:type="paragraph" w:customStyle="1" w:styleId="17">
    <w:name w:val="TOC 标题1"/>
    <w:basedOn w:val="2"/>
    <w:next w:val="1"/>
    <w:unhideWhenUsed/>
    <w:qFormat/>
    <w:uiPriority w:val="39"/>
    <w:pPr>
      <w:widowControl/>
      <w:spacing w:before="480" w:after="0" w:line="276" w:lineRule="auto"/>
      <w:jc w:val="left"/>
      <w:outlineLvl w:val="9"/>
    </w:pPr>
    <w:rPr>
      <w:rFonts w:eastAsiaTheme="majorEastAsia" w:cstheme="majorBidi"/>
      <w:color w:val="2E75B6" w:themeColor="accent1" w:themeShade="BF"/>
      <w:kern w:val="0"/>
      <w:sz w:val="28"/>
      <w:szCs w:val="28"/>
    </w:rPr>
  </w:style>
  <w:style w:type="paragraph" w:customStyle="1" w:styleId="18">
    <w:name w:val="WPSOffice手动目录 1"/>
    <w:qFormat/>
    <w:uiPriority w:val="0"/>
    <w:rPr>
      <w:rFonts w:ascii="宋体" w:hAnsi="宋体" w:eastAsia="宋体" w:cs="Times New Roman (正文 CS 字体)"/>
      <w:lang w:val="en-US" w:eastAsia="zh-CN" w:bidi="ar-SA"/>
    </w:rPr>
  </w:style>
  <w:style w:type="paragraph" w:customStyle="1" w:styleId="19">
    <w:name w:val="WPSOffice手动目录 2"/>
    <w:qFormat/>
    <w:uiPriority w:val="0"/>
    <w:pPr>
      <w:ind w:left="200" w:leftChars="200"/>
    </w:pPr>
    <w:rPr>
      <w:rFonts w:ascii="宋体" w:hAnsi="宋体" w:eastAsia="宋体" w:cs="Times New Roman (正文 CS 字体)"/>
      <w:lang w:val="en-US" w:eastAsia="zh-CN" w:bidi="ar-SA"/>
    </w:rPr>
  </w:style>
  <w:style w:type="paragraph" w:customStyle="1" w:styleId="20">
    <w:name w:val="WPSOffice手动目录 3"/>
    <w:qFormat/>
    <w:uiPriority w:val="0"/>
    <w:pPr>
      <w:ind w:left="400" w:leftChars="400"/>
    </w:pPr>
    <w:rPr>
      <w:rFonts w:ascii="宋体" w:hAnsi="宋体" w:eastAsia="宋体" w:cs="Times New Roman (正文 CS 字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31</Pages>
  <Words>10721</Words>
  <Characters>11859</Characters>
  <Lines>86</Lines>
  <Paragraphs>24</Paragraphs>
  <TotalTime>0</TotalTime>
  <ScaleCrop>false</ScaleCrop>
  <LinksUpToDate>false</LinksUpToDate>
  <CharactersWithSpaces>12403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2019-12-12T20:44:00Z</dcterms:created>
  <dc:creator>咕咕</dc:creator>
  <cp:lastModifiedBy>京师珠海品宣部</cp:lastModifiedBy>
  <dcterms:modified xsi:type="dcterms:W3CDTF">2021-02-23T01:24:51Z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